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73"/>
        <w:gridCol w:w="155"/>
        <w:gridCol w:w="1241"/>
        <w:gridCol w:w="1422"/>
        <w:gridCol w:w="2665"/>
      </w:tblGrid>
      <w:tr w:rsidR="00F96ADC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96ADC" w:rsidRPr="00E25DB1" w:rsidRDefault="00F96ADC" w:rsidP="00F96ADC">
            <w:pPr>
              <w:pStyle w:val="DataField11pt-Single"/>
              <w:jc w:val="center"/>
              <w:rPr>
                <w:b/>
              </w:rPr>
            </w:pPr>
            <w:bookmarkStart w:id="0" w:name="_GoBack"/>
            <w:bookmarkEnd w:id="0"/>
            <w:r w:rsidRPr="00E25DB1">
              <w:rPr>
                <w:b/>
              </w:rPr>
              <w:t>BIOGRAPHICAL SKETCH</w:t>
            </w:r>
          </w:p>
          <w:p w:rsidR="00F96ADC" w:rsidRDefault="00F96ADC">
            <w:pPr>
              <w:pStyle w:val="HeadNoteNotItalics"/>
              <w:rPr>
                <w:sz w:val="20"/>
                <w:szCs w:val="20"/>
              </w:rPr>
            </w:pPr>
          </w:p>
        </w:tc>
      </w:tr>
      <w:tr w:rsidR="00F96ADC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6ADC" w:rsidRDefault="00F9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E38" w:rsidRPr="00437942" w:rsidTr="001D0587">
        <w:trPr>
          <w:trHeight w:val="1022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D07E38" w:rsidRDefault="00D07E38">
            <w:pPr>
              <w:pStyle w:val="FormFieldCaption"/>
            </w:pPr>
            <w:r>
              <w:t>NAME</w:t>
            </w:r>
          </w:p>
          <w:p w:rsidR="00D07E38" w:rsidRDefault="00D07E38" w:rsidP="0063702C">
            <w:pPr>
              <w:pStyle w:val="DataField11pt-Single"/>
            </w:pPr>
            <w:r>
              <w:t>Bojorquez, Ietza</w:t>
            </w:r>
          </w:p>
          <w:p w:rsidR="00D07E38" w:rsidRDefault="00D07E38" w:rsidP="00D07E38">
            <w:pPr>
              <w:pStyle w:val="FormFieldCaption"/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D07E38" w:rsidRPr="00801C48" w:rsidRDefault="00D07E38">
            <w:pPr>
              <w:pStyle w:val="FormFieldCaption"/>
              <w:rPr>
                <w:lang w:val="es-MX"/>
              </w:rPr>
            </w:pPr>
            <w:r w:rsidRPr="00801C48">
              <w:rPr>
                <w:lang w:val="es-MX"/>
              </w:rPr>
              <w:t>POSITION TITLE</w:t>
            </w:r>
          </w:p>
          <w:p w:rsidR="00D07E38" w:rsidRPr="0063702C" w:rsidRDefault="00D07E38">
            <w:pPr>
              <w:pStyle w:val="DataField11pt-Single"/>
              <w:rPr>
                <w:lang w:val="es-MX"/>
              </w:rPr>
            </w:pPr>
            <w:proofErr w:type="spellStart"/>
            <w:r w:rsidRPr="0063702C">
              <w:rPr>
                <w:lang w:val="es-MX"/>
              </w:rPr>
              <w:t>Researcher</w:t>
            </w:r>
            <w:r>
              <w:rPr>
                <w:lang w:val="es-MX"/>
              </w:rPr>
              <w:t>-</w:t>
            </w:r>
            <w:r w:rsidRPr="0063702C">
              <w:rPr>
                <w:lang w:val="es-MX"/>
              </w:rPr>
              <w:t>Professor</w:t>
            </w:r>
            <w:proofErr w:type="spellEnd"/>
          </w:p>
          <w:p w:rsidR="00D07E38" w:rsidRPr="0063702C" w:rsidRDefault="00D07E38">
            <w:pPr>
              <w:pStyle w:val="DataField11pt-Single"/>
              <w:rPr>
                <w:lang w:val="es-MX"/>
              </w:rPr>
            </w:pPr>
            <w:r w:rsidRPr="0063702C">
              <w:rPr>
                <w:lang w:val="es-MX"/>
              </w:rPr>
              <w:t>El Colegio de la Frontera Norte</w:t>
            </w:r>
          </w:p>
        </w:tc>
      </w:tr>
      <w:tr w:rsidR="00F96ADC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F96ADC" w:rsidRDefault="00F96ADC">
            <w:pPr>
              <w:pStyle w:val="FormFieldCaption"/>
            </w:pPr>
            <w:r>
              <w:t>EDUCATION/</w:t>
            </w:r>
            <w:proofErr w:type="gramStart"/>
            <w:r>
              <w:t xml:space="preserve">TRAINING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Begin with baccalaureate or other initial professional education, such as nursing, and include postdoctoral training.)</w:t>
            </w:r>
          </w:p>
        </w:tc>
      </w:tr>
      <w:tr w:rsidR="00F96ADC" w:rsidTr="00D07E38">
        <w:trPr>
          <w:jc w:val="center"/>
        </w:trPr>
        <w:tc>
          <w:tcPr>
            <w:tcW w:w="5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6ADC" w:rsidRDefault="00F96ADC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6ADC" w:rsidRDefault="00F96ADC">
            <w:pPr>
              <w:pStyle w:val="FormFieldCaption"/>
              <w:jc w:val="center"/>
            </w:pPr>
            <w:r>
              <w:t>DEGREE</w:t>
            </w:r>
          </w:p>
          <w:p w:rsidR="00F96ADC" w:rsidRDefault="00F96ADC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6ADC" w:rsidRDefault="00F96ADC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6ADC" w:rsidRDefault="00F96ADC">
            <w:pPr>
              <w:pStyle w:val="FormFieldCaption"/>
              <w:jc w:val="center"/>
            </w:pPr>
            <w:r>
              <w:t>FIELD OF STUDY</w:t>
            </w:r>
          </w:p>
        </w:tc>
      </w:tr>
      <w:tr w:rsidR="00F96ADC" w:rsidRPr="00617380" w:rsidTr="00D07E38">
        <w:trPr>
          <w:jc w:val="center"/>
        </w:trPr>
        <w:tc>
          <w:tcPr>
            <w:tcW w:w="517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6ADC" w:rsidRPr="0063702C" w:rsidRDefault="0063702C" w:rsidP="00F96ADC">
            <w:pPr>
              <w:ind w:left="-7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702C">
              <w:rPr>
                <w:rFonts w:ascii="Arial" w:hAnsi="Arial" w:cs="Arial"/>
                <w:sz w:val="22"/>
                <w:szCs w:val="22"/>
                <w:lang w:val="es-MX"/>
              </w:rPr>
              <w:t xml:space="preserve">Universidad Autónoma Metropolitana, </w:t>
            </w:r>
            <w:proofErr w:type="spellStart"/>
            <w:r w:rsidRPr="0063702C">
              <w:rPr>
                <w:rFonts w:ascii="Arial" w:hAnsi="Arial" w:cs="Arial"/>
                <w:sz w:val="22"/>
                <w:szCs w:val="22"/>
                <w:lang w:val="es-MX"/>
              </w:rPr>
              <w:t>Mexico</w:t>
            </w:r>
            <w:proofErr w:type="spellEnd"/>
            <w:r w:rsidRPr="0063702C">
              <w:rPr>
                <w:rFonts w:ascii="Arial" w:hAnsi="Arial" w:cs="Arial"/>
                <w:sz w:val="22"/>
                <w:szCs w:val="22"/>
                <w:lang w:val="es-MX"/>
              </w:rPr>
              <w:t xml:space="preserve"> City, </w:t>
            </w:r>
            <w:proofErr w:type="spellStart"/>
            <w:r w:rsidRPr="0063702C">
              <w:rPr>
                <w:rFonts w:ascii="Arial" w:hAnsi="Arial" w:cs="Arial"/>
                <w:sz w:val="22"/>
                <w:szCs w:val="22"/>
                <w:lang w:val="es-MX"/>
              </w:rPr>
              <w:t>Mexico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ADC" w:rsidRPr="0063702C" w:rsidRDefault="0063702C" w:rsidP="00F96ADC">
            <w:pPr>
              <w:pStyle w:val="DataField11pt-Single"/>
              <w:jc w:val="center"/>
              <w:rPr>
                <w:szCs w:val="22"/>
              </w:rPr>
            </w:pPr>
            <w:r w:rsidRPr="0063702C">
              <w:rPr>
                <w:szCs w:val="22"/>
                <w:lang w:val="es-MX"/>
              </w:rPr>
              <w:t>M. D.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ADC" w:rsidRPr="0063702C" w:rsidRDefault="0063702C" w:rsidP="00F96ADC">
            <w:pPr>
              <w:pStyle w:val="DataField11pt-Single"/>
              <w:ind w:right="-62"/>
              <w:jc w:val="center"/>
              <w:rPr>
                <w:szCs w:val="22"/>
              </w:rPr>
            </w:pPr>
            <w:r w:rsidRPr="0063702C">
              <w:rPr>
                <w:szCs w:val="22"/>
              </w:rPr>
              <w:t>1996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6ADC" w:rsidRPr="0063702C" w:rsidRDefault="0063702C" w:rsidP="0063702C">
            <w:pPr>
              <w:pStyle w:val="Ttulo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702C">
              <w:rPr>
                <w:rFonts w:ascii="Arial" w:hAnsi="Arial" w:cs="Arial"/>
                <w:sz w:val="22"/>
                <w:szCs w:val="22"/>
                <w:lang w:val="es-MX"/>
              </w:rPr>
              <w:t>General Medicine</w:t>
            </w:r>
          </w:p>
        </w:tc>
      </w:tr>
      <w:tr w:rsidR="00F96ADC" w:rsidTr="00D07E38">
        <w:trPr>
          <w:jc w:val="center"/>
        </w:trPr>
        <w:tc>
          <w:tcPr>
            <w:tcW w:w="51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6ADC" w:rsidRPr="0063702C" w:rsidRDefault="0063702C" w:rsidP="00F96ADC">
            <w:pPr>
              <w:pStyle w:val="DataField11pt-Single"/>
              <w:rPr>
                <w:szCs w:val="22"/>
                <w:lang w:val="es-MX"/>
              </w:rPr>
            </w:pPr>
            <w:r w:rsidRPr="0063702C">
              <w:rPr>
                <w:szCs w:val="22"/>
                <w:lang w:val="es-MX"/>
              </w:rPr>
              <w:t xml:space="preserve">Universidad Nacional Autónoma de México, </w:t>
            </w:r>
            <w:proofErr w:type="spellStart"/>
            <w:r w:rsidRPr="0063702C">
              <w:rPr>
                <w:szCs w:val="22"/>
                <w:lang w:val="es-MX"/>
              </w:rPr>
              <w:t>Mexico</w:t>
            </w:r>
            <w:proofErr w:type="spellEnd"/>
            <w:r w:rsidRPr="0063702C">
              <w:rPr>
                <w:szCs w:val="22"/>
                <w:lang w:val="es-MX"/>
              </w:rPr>
              <w:t xml:space="preserve"> City, </w:t>
            </w:r>
            <w:proofErr w:type="spellStart"/>
            <w:r w:rsidRPr="0063702C">
              <w:rPr>
                <w:szCs w:val="22"/>
                <w:lang w:val="es-MX"/>
              </w:rPr>
              <w:t>Mexico</w:t>
            </w:r>
            <w:proofErr w:type="spellEnd"/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6ADC" w:rsidRPr="0063702C" w:rsidRDefault="0063702C" w:rsidP="00F96ADC">
            <w:pPr>
              <w:pStyle w:val="DataField11pt-Single"/>
              <w:jc w:val="center"/>
              <w:rPr>
                <w:szCs w:val="22"/>
              </w:rPr>
            </w:pPr>
            <w:proofErr w:type="spellStart"/>
            <w:proofErr w:type="gramStart"/>
            <w:r w:rsidRPr="0063702C">
              <w:rPr>
                <w:szCs w:val="22"/>
                <w:lang w:val="es-MX"/>
              </w:rPr>
              <w:t>M.Sc</w:t>
            </w:r>
            <w:proofErr w:type="spellEnd"/>
            <w:r w:rsidRPr="0063702C">
              <w:rPr>
                <w:szCs w:val="22"/>
                <w:lang w:val="es-MX"/>
              </w:rPr>
              <w:t>.</w:t>
            </w:r>
            <w:r w:rsidR="00F96ADC" w:rsidRPr="0063702C">
              <w:rPr>
                <w:szCs w:val="22"/>
              </w:rPr>
              <w:t>.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6ADC" w:rsidRPr="0063702C" w:rsidRDefault="0063702C" w:rsidP="00F96ADC">
            <w:pPr>
              <w:pStyle w:val="DataField11pt-Single"/>
              <w:ind w:right="-62"/>
              <w:jc w:val="center"/>
              <w:rPr>
                <w:szCs w:val="22"/>
              </w:rPr>
            </w:pPr>
            <w:r w:rsidRPr="0063702C">
              <w:rPr>
                <w:szCs w:val="22"/>
              </w:rPr>
              <w:t>2004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96ADC" w:rsidRPr="0063702C" w:rsidRDefault="0063702C" w:rsidP="00F96ADC">
            <w:pPr>
              <w:pStyle w:val="DataField11pt-Single"/>
              <w:rPr>
                <w:szCs w:val="22"/>
              </w:rPr>
            </w:pPr>
            <w:proofErr w:type="spellStart"/>
            <w:r w:rsidRPr="0063702C">
              <w:rPr>
                <w:szCs w:val="22"/>
                <w:lang w:val="es-MX"/>
              </w:rPr>
              <w:t>Public</w:t>
            </w:r>
            <w:proofErr w:type="spellEnd"/>
            <w:r w:rsidRPr="0063702C">
              <w:rPr>
                <w:szCs w:val="22"/>
                <w:lang w:val="es-MX"/>
              </w:rPr>
              <w:t xml:space="preserve"> </w:t>
            </w:r>
            <w:proofErr w:type="spellStart"/>
            <w:r w:rsidRPr="0063702C">
              <w:rPr>
                <w:szCs w:val="22"/>
                <w:lang w:val="es-MX"/>
              </w:rPr>
              <w:t>Health</w:t>
            </w:r>
            <w:proofErr w:type="spellEnd"/>
          </w:p>
        </w:tc>
      </w:tr>
      <w:tr w:rsidR="00F96ADC" w:rsidRPr="008A2AFF" w:rsidTr="00D07E38">
        <w:trPr>
          <w:jc w:val="center"/>
        </w:trPr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ADC" w:rsidRPr="0063702C" w:rsidRDefault="0063702C" w:rsidP="00F96ADC">
            <w:pPr>
              <w:pStyle w:val="DataField11pt-Single"/>
              <w:rPr>
                <w:szCs w:val="22"/>
                <w:lang w:val="es-MX"/>
              </w:rPr>
            </w:pPr>
            <w:r w:rsidRPr="0063702C">
              <w:rPr>
                <w:szCs w:val="22"/>
                <w:lang w:val="es-MX"/>
              </w:rPr>
              <w:t>Escuela de Salud Pública de México/ Instituto Nacional de Salud Pública, Cuernavaca, México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C" w:rsidRPr="0063702C" w:rsidRDefault="00F96ADC" w:rsidP="00F96ADC">
            <w:pPr>
              <w:pStyle w:val="DataField11pt-Single"/>
              <w:jc w:val="center"/>
              <w:rPr>
                <w:szCs w:val="22"/>
              </w:rPr>
            </w:pPr>
            <w:r w:rsidRPr="0063702C">
              <w:rPr>
                <w:szCs w:val="22"/>
              </w:rPr>
              <w:t>Ph.D.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DC" w:rsidRPr="0063702C" w:rsidRDefault="00F96ADC" w:rsidP="0063702C">
            <w:pPr>
              <w:pStyle w:val="DataField11pt-Single"/>
              <w:ind w:right="-62"/>
              <w:jc w:val="center"/>
              <w:rPr>
                <w:szCs w:val="22"/>
              </w:rPr>
            </w:pPr>
            <w:r w:rsidRPr="0063702C">
              <w:rPr>
                <w:szCs w:val="22"/>
              </w:rPr>
              <w:t>200</w:t>
            </w:r>
            <w:r w:rsidR="0063702C" w:rsidRPr="0063702C">
              <w:rPr>
                <w:szCs w:val="22"/>
              </w:rPr>
              <w:t>7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ADC" w:rsidRPr="0063702C" w:rsidRDefault="0063702C" w:rsidP="00F96ADC">
            <w:pPr>
              <w:pStyle w:val="DataField11pt-Single"/>
              <w:rPr>
                <w:szCs w:val="22"/>
              </w:rPr>
            </w:pPr>
            <w:proofErr w:type="spellStart"/>
            <w:r w:rsidRPr="0063702C">
              <w:rPr>
                <w:szCs w:val="22"/>
                <w:lang w:val="es-MX"/>
              </w:rPr>
              <w:t>Epidemiology</w:t>
            </w:r>
            <w:proofErr w:type="spellEnd"/>
          </w:p>
        </w:tc>
      </w:tr>
    </w:tbl>
    <w:p w:rsidR="00513D2C" w:rsidRDefault="00513D2C" w:rsidP="00513D2C">
      <w:pPr>
        <w:ind w:left="86" w:right="274"/>
        <w:jc w:val="both"/>
        <w:rPr>
          <w:rFonts w:ascii="Arial" w:hAnsi="Arial" w:cs="Arial"/>
        </w:rPr>
      </w:pPr>
    </w:p>
    <w:p w:rsidR="00513D2C" w:rsidRDefault="00513D2C" w:rsidP="00513D2C">
      <w:pPr>
        <w:ind w:left="86" w:right="274"/>
        <w:jc w:val="both"/>
        <w:rPr>
          <w:rFonts w:ascii="Arial" w:hAnsi="Arial" w:cs="Arial"/>
        </w:rPr>
      </w:pPr>
    </w:p>
    <w:p w:rsidR="00513D2C" w:rsidRPr="00513D2C" w:rsidRDefault="00513D2C" w:rsidP="00513D2C">
      <w:pPr>
        <w:pStyle w:val="Ttulo"/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513D2C">
        <w:rPr>
          <w:rFonts w:ascii="Arial" w:hAnsi="Arial" w:cs="Arial"/>
          <w:sz w:val="22"/>
          <w:szCs w:val="22"/>
          <w:lang w:val="en-US"/>
        </w:rPr>
        <w:t xml:space="preserve">1. </w:t>
      </w:r>
      <w:r w:rsidR="00B558F6">
        <w:rPr>
          <w:rFonts w:ascii="Arial" w:hAnsi="Arial" w:cs="Arial"/>
          <w:b/>
          <w:sz w:val="22"/>
          <w:szCs w:val="22"/>
          <w:lang w:val="en-US"/>
        </w:rPr>
        <w:t>Personal S</w:t>
      </w:r>
      <w:r w:rsidR="00B558F6" w:rsidRPr="00513D2C">
        <w:rPr>
          <w:rFonts w:ascii="Arial" w:hAnsi="Arial" w:cs="Arial"/>
          <w:b/>
          <w:sz w:val="22"/>
          <w:szCs w:val="22"/>
          <w:lang w:val="en-US"/>
        </w:rPr>
        <w:t>tatement</w:t>
      </w:r>
      <w:r w:rsidRPr="00513D2C">
        <w:rPr>
          <w:rFonts w:ascii="Arial" w:hAnsi="Arial" w:cs="Arial"/>
          <w:sz w:val="22"/>
          <w:szCs w:val="22"/>
          <w:lang w:val="en-US"/>
        </w:rPr>
        <w:t>:</w:t>
      </w:r>
    </w:p>
    <w:p w:rsidR="00513D2C" w:rsidRPr="00513D2C" w:rsidRDefault="00513D2C" w:rsidP="00513D2C">
      <w:pPr>
        <w:pStyle w:val="Ttulo"/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513D2C">
        <w:rPr>
          <w:rFonts w:ascii="Arial" w:hAnsi="Arial" w:cs="Arial"/>
          <w:sz w:val="22"/>
          <w:szCs w:val="22"/>
          <w:lang w:val="en-US"/>
        </w:rPr>
        <w:t xml:space="preserve">I am a researcher in public health and epidemiology. My main area of interest is the effect of </w:t>
      </w:r>
      <w:r w:rsidR="00801C48">
        <w:rPr>
          <w:rFonts w:ascii="Arial" w:hAnsi="Arial" w:cs="Arial"/>
          <w:sz w:val="22"/>
          <w:szCs w:val="22"/>
          <w:lang w:val="en-US"/>
        </w:rPr>
        <w:t>social structure</w:t>
      </w:r>
      <w:r w:rsidRPr="00513D2C">
        <w:rPr>
          <w:rFonts w:ascii="Arial" w:hAnsi="Arial" w:cs="Arial"/>
          <w:sz w:val="22"/>
          <w:szCs w:val="22"/>
          <w:lang w:val="en-US"/>
        </w:rPr>
        <w:t>, public policies and cultural change on health. I have conducted research in mental health (drug abuse, depression and eating disorders), health-related behaviors (eating practices, physical activity), and infectious diseases (tuberculosis, influenza), focusing on the effect of social conditions as contexts of risk and protection.</w:t>
      </w:r>
      <w:r>
        <w:rPr>
          <w:rFonts w:ascii="Arial" w:hAnsi="Arial" w:cs="Arial"/>
          <w:sz w:val="22"/>
          <w:szCs w:val="22"/>
          <w:lang w:val="en-US"/>
        </w:rPr>
        <w:t xml:space="preserve"> I have experience in both quantitative and qualitative research.</w:t>
      </w:r>
    </w:p>
    <w:p w:rsidR="00801C48" w:rsidRDefault="00513D2C" w:rsidP="00513D2C">
      <w:pPr>
        <w:pStyle w:val="Ttulo"/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513D2C">
        <w:rPr>
          <w:rFonts w:ascii="Arial" w:hAnsi="Arial" w:cs="Arial"/>
          <w:sz w:val="22"/>
          <w:szCs w:val="22"/>
          <w:lang w:val="en-US"/>
        </w:rPr>
        <w:t xml:space="preserve">After graduating from medical school, I worked in health promotion initiatives in rural areas in Mexico. </w:t>
      </w:r>
      <w:r w:rsidR="00801C48">
        <w:rPr>
          <w:rFonts w:ascii="Arial" w:hAnsi="Arial" w:cs="Arial"/>
          <w:sz w:val="22"/>
          <w:szCs w:val="22"/>
          <w:lang w:val="en-US"/>
        </w:rPr>
        <w:t>From 2007 to 2010 I was Deputy Director of Research at Mexico’s federal General Direction of Epidemiology. During that time, I was in charge of the National Surveillance System for Influenza, and the National Surveillance System for Addictions.</w:t>
      </w:r>
    </w:p>
    <w:p w:rsidR="00513D2C" w:rsidRPr="00513D2C" w:rsidRDefault="00513D2C" w:rsidP="00513D2C">
      <w:pPr>
        <w:pStyle w:val="Ttulo"/>
        <w:spacing w:line="276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513D2C">
        <w:rPr>
          <w:rFonts w:ascii="Arial" w:hAnsi="Arial" w:cs="Arial"/>
          <w:sz w:val="22"/>
          <w:szCs w:val="22"/>
          <w:lang w:val="en-US"/>
        </w:rPr>
        <w:t xml:space="preserve">Since 2010, I have been a professor-researcher at El </w:t>
      </w:r>
      <w:proofErr w:type="spellStart"/>
      <w:r w:rsidRPr="00513D2C">
        <w:rPr>
          <w:rFonts w:ascii="Arial" w:hAnsi="Arial" w:cs="Arial"/>
          <w:sz w:val="22"/>
          <w:szCs w:val="22"/>
          <w:lang w:val="en-US"/>
        </w:rPr>
        <w:t>Colegio</w:t>
      </w:r>
      <w:proofErr w:type="spellEnd"/>
      <w:r w:rsidRPr="00513D2C">
        <w:rPr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 w:rsidRPr="00513D2C">
        <w:rPr>
          <w:rFonts w:ascii="Arial" w:hAnsi="Arial" w:cs="Arial"/>
          <w:sz w:val="22"/>
          <w:szCs w:val="22"/>
          <w:lang w:val="en-US"/>
        </w:rPr>
        <w:t>Frontera</w:t>
      </w:r>
      <w:proofErr w:type="spellEnd"/>
      <w:r w:rsidRPr="00513D2C">
        <w:rPr>
          <w:rFonts w:ascii="Arial" w:hAnsi="Arial" w:cs="Arial"/>
          <w:sz w:val="22"/>
          <w:szCs w:val="22"/>
          <w:lang w:val="en-US"/>
        </w:rPr>
        <w:t xml:space="preserve"> Norte in Tijuana, México, where I currently lead project</w:t>
      </w:r>
      <w:r w:rsidR="00786FB8">
        <w:rPr>
          <w:rFonts w:ascii="Arial" w:hAnsi="Arial" w:cs="Arial"/>
          <w:sz w:val="22"/>
          <w:szCs w:val="22"/>
          <w:lang w:val="en-US"/>
        </w:rPr>
        <w:t>s</w:t>
      </w:r>
      <w:r w:rsidRPr="00513D2C">
        <w:rPr>
          <w:rFonts w:ascii="Arial" w:hAnsi="Arial" w:cs="Arial"/>
          <w:sz w:val="22"/>
          <w:szCs w:val="22"/>
          <w:lang w:val="en-US"/>
        </w:rPr>
        <w:t xml:space="preserve"> on dietary changes associated with migration</w:t>
      </w:r>
      <w:r w:rsidR="00437942">
        <w:rPr>
          <w:rFonts w:ascii="Arial" w:hAnsi="Arial" w:cs="Arial"/>
          <w:sz w:val="22"/>
          <w:szCs w:val="22"/>
          <w:lang w:val="en-US"/>
        </w:rPr>
        <w:t xml:space="preserve"> and</w:t>
      </w:r>
      <w:r w:rsidR="00D07E38">
        <w:rPr>
          <w:rFonts w:ascii="Arial" w:hAnsi="Arial" w:cs="Arial"/>
          <w:sz w:val="22"/>
          <w:szCs w:val="22"/>
          <w:lang w:val="en-US"/>
        </w:rPr>
        <w:t xml:space="preserve"> the mental health of migrants</w:t>
      </w:r>
      <w:r w:rsidR="00437942">
        <w:rPr>
          <w:rFonts w:ascii="Arial" w:hAnsi="Arial" w:cs="Arial"/>
          <w:sz w:val="22"/>
          <w:szCs w:val="22"/>
          <w:lang w:val="en-US"/>
        </w:rPr>
        <w:t>.</w:t>
      </w:r>
    </w:p>
    <w:p w:rsidR="00513D2C" w:rsidRPr="00513D2C" w:rsidRDefault="00513D2C" w:rsidP="00513D2C">
      <w:pPr>
        <w:ind w:left="86" w:right="274"/>
        <w:jc w:val="both"/>
        <w:rPr>
          <w:rFonts w:ascii="Arial" w:hAnsi="Arial" w:cs="Arial"/>
        </w:rPr>
      </w:pPr>
    </w:p>
    <w:p w:rsidR="00F96ADC" w:rsidRDefault="003B66CA" w:rsidP="00F96ADC">
      <w:pPr>
        <w:pStyle w:val="DataField11pt-Single"/>
        <w:ind w:left="90"/>
        <w:rPr>
          <w:b/>
        </w:rPr>
      </w:pPr>
      <w:r>
        <w:rPr>
          <w:b/>
        </w:rPr>
        <w:t xml:space="preserve">2. </w:t>
      </w:r>
      <w:r w:rsidR="002A3E18">
        <w:rPr>
          <w:b/>
        </w:rPr>
        <w:t>Recent</w:t>
      </w:r>
      <w:r w:rsidR="00F96ADC">
        <w:rPr>
          <w:b/>
        </w:rPr>
        <w:t xml:space="preserve"> P</w:t>
      </w:r>
      <w:r w:rsidR="00F96ADC" w:rsidRPr="00CC69AA">
        <w:rPr>
          <w:b/>
        </w:rPr>
        <w:t xml:space="preserve">eer-reviewed </w:t>
      </w:r>
      <w:r w:rsidR="00F96ADC">
        <w:rPr>
          <w:b/>
        </w:rPr>
        <w:t>P</w:t>
      </w:r>
      <w:r w:rsidR="002A3E18">
        <w:rPr>
          <w:b/>
        </w:rPr>
        <w:t>ublications</w:t>
      </w:r>
      <w:r w:rsidR="00F96ADC">
        <w:rPr>
          <w:b/>
        </w:rPr>
        <w:t xml:space="preserve"> </w:t>
      </w:r>
    </w:p>
    <w:p w:rsidR="00222AA6" w:rsidRPr="00FE7CFE" w:rsidRDefault="00222AA6" w:rsidP="00F96ADC">
      <w:pPr>
        <w:pStyle w:val="DataField11pt-Single"/>
        <w:ind w:left="90"/>
        <w:rPr>
          <w:b/>
        </w:rPr>
      </w:pPr>
    </w:p>
    <w:p w:rsidR="003B66CA" w:rsidRPr="003B66CA" w:rsidRDefault="003B66CA" w:rsidP="003B66CA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3B66CA">
        <w:rPr>
          <w:rFonts w:ascii="Arial" w:hAnsi="Arial" w:cs="Arial"/>
          <w:sz w:val="22"/>
          <w:szCs w:val="22"/>
          <w:lang w:val="es-MX"/>
        </w:rPr>
        <w:t xml:space="preserve">Bojorquez, I.,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Unikel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>, C., Cortez, I., Cerecero, D. (2015). The social distribution of dietary patterns. Traditional, modern and healthy eating among women in a Latin American city. Appetite, 92:43-50. doi:10.1016/j.appet.2015.05.003</w:t>
      </w:r>
    </w:p>
    <w:p w:rsidR="003B66CA" w:rsidRPr="003B66CA" w:rsidRDefault="003B66CA" w:rsidP="003B66CA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Goldenberg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Shira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 M., Silverman, Jay G.,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Engstrom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, David,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Bojorquez-Chapela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Ietza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, Usita, Paula,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Rolón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, María Luisa &amp;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Strathdee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Steffanie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 A. (2015). Exploring the Context of Trafficking and Adolescent Sex Industry Involvement in Tijuana, Mexico: Consequences for HIV Risk and Prevention.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Violence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Against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Women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, 21(4):478-499.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doi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>: 10.1177/1077801215569079</w:t>
      </w:r>
    </w:p>
    <w:p w:rsidR="003B66CA" w:rsidRPr="003B66CA" w:rsidRDefault="003B66CA" w:rsidP="003B66CA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Oza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Karishma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 K.,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Silverman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Jay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 G.,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Bojorquez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Ietza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Strathdee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Steffanie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 A. &amp;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Goldenberg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Shira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 M.  (2015). Examining negative effects of early life experiences on reproductive and sexual health among female sex workers in Tijuana, Mexico. International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Journal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 of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Gynecology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 and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Obstetrics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, 128(2):169-173. </w:t>
      </w:r>
      <w:proofErr w:type="spellStart"/>
      <w:r w:rsidRPr="003B66CA">
        <w:rPr>
          <w:rFonts w:ascii="Arial" w:hAnsi="Arial" w:cs="Arial"/>
          <w:sz w:val="22"/>
          <w:szCs w:val="22"/>
          <w:lang w:val="es-MX"/>
        </w:rPr>
        <w:t>doi</w:t>
      </w:r>
      <w:proofErr w:type="spellEnd"/>
      <w:r w:rsidRPr="003B66CA">
        <w:rPr>
          <w:rFonts w:ascii="Arial" w:hAnsi="Arial" w:cs="Arial"/>
          <w:sz w:val="22"/>
          <w:szCs w:val="22"/>
          <w:lang w:val="es-MX"/>
        </w:rPr>
        <w:t xml:space="preserve">: 10.1016/j.ijgo.2014.08.014. </w:t>
      </w:r>
    </w:p>
    <w:p w:rsidR="002A3E18" w:rsidRPr="002A3E18" w:rsidRDefault="002A3E18" w:rsidP="002A3E18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proofErr w:type="spellStart"/>
      <w:r w:rsidRPr="002A3E18">
        <w:rPr>
          <w:rFonts w:ascii="Arial" w:hAnsi="Arial" w:cs="Arial"/>
          <w:sz w:val="22"/>
          <w:szCs w:val="22"/>
          <w:lang w:val="es-MX"/>
        </w:rPr>
        <w:t>Férnandez</w:t>
      </w:r>
      <w:proofErr w:type="spellEnd"/>
      <w:r w:rsidRPr="002A3E18">
        <w:rPr>
          <w:rFonts w:ascii="Arial" w:hAnsi="Arial" w:cs="Arial"/>
          <w:sz w:val="22"/>
          <w:szCs w:val="22"/>
          <w:lang w:val="es-MX"/>
        </w:rPr>
        <w:t xml:space="preserve">-Niño, J.A., Manrique-Espinoza, B. S., </w:t>
      </w:r>
      <w:proofErr w:type="spellStart"/>
      <w:r w:rsidRPr="002A3E18">
        <w:rPr>
          <w:rFonts w:ascii="Arial" w:hAnsi="Arial" w:cs="Arial"/>
          <w:sz w:val="22"/>
          <w:szCs w:val="22"/>
          <w:lang w:val="es-MX"/>
        </w:rPr>
        <w:t>Bojorquez-Chapela</w:t>
      </w:r>
      <w:proofErr w:type="spellEnd"/>
      <w:r w:rsidRPr="002A3E18">
        <w:rPr>
          <w:rFonts w:ascii="Arial" w:hAnsi="Arial" w:cs="Arial"/>
          <w:sz w:val="22"/>
          <w:szCs w:val="22"/>
          <w:lang w:val="es-MX"/>
        </w:rPr>
        <w:t>, I. &amp; Salinas-</w:t>
      </w:r>
      <w:proofErr w:type="spellStart"/>
      <w:r w:rsidRPr="002A3E18">
        <w:rPr>
          <w:rFonts w:ascii="Arial" w:hAnsi="Arial" w:cs="Arial"/>
          <w:sz w:val="22"/>
          <w:szCs w:val="22"/>
          <w:lang w:val="es-MX"/>
        </w:rPr>
        <w:t>Rodriguez</w:t>
      </w:r>
      <w:proofErr w:type="spellEnd"/>
      <w:r w:rsidRPr="002A3E18">
        <w:rPr>
          <w:rFonts w:ascii="Arial" w:hAnsi="Arial" w:cs="Arial"/>
          <w:sz w:val="22"/>
          <w:szCs w:val="22"/>
          <w:lang w:val="es-MX"/>
        </w:rPr>
        <w:t xml:space="preserve">, A. (2014). </w:t>
      </w:r>
      <w:r w:rsidRPr="00437942">
        <w:rPr>
          <w:rFonts w:ascii="Arial" w:hAnsi="Arial" w:cs="Arial"/>
          <w:sz w:val="22"/>
          <w:szCs w:val="22"/>
        </w:rPr>
        <w:t xml:space="preserve">Income Inequality, Socioeconomic Deprivation and Depressive Symptoms among Older Adults in Mexico. </w:t>
      </w:r>
      <w:proofErr w:type="spellStart"/>
      <w:r w:rsidRPr="002A3E18">
        <w:rPr>
          <w:rFonts w:ascii="Arial" w:hAnsi="Arial" w:cs="Arial"/>
          <w:sz w:val="22"/>
          <w:szCs w:val="22"/>
          <w:lang w:val="es-MX"/>
        </w:rPr>
        <w:t>PLoS</w:t>
      </w:r>
      <w:proofErr w:type="spellEnd"/>
      <w:r w:rsidRPr="002A3E18">
        <w:rPr>
          <w:rFonts w:ascii="Arial" w:hAnsi="Arial" w:cs="Arial"/>
          <w:sz w:val="22"/>
          <w:szCs w:val="22"/>
          <w:lang w:val="es-MX"/>
        </w:rPr>
        <w:t xml:space="preserve"> ONE, 9(9): e108127 DOI: 10.1371/journal.pone.0108127</w:t>
      </w:r>
    </w:p>
    <w:p w:rsidR="002A3E18" w:rsidRPr="002A3E18" w:rsidRDefault="002A3E18" w:rsidP="002A3E18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437942">
        <w:rPr>
          <w:rFonts w:ascii="Arial" w:hAnsi="Arial" w:cs="Arial"/>
          <w:sz w:val="22"/>
          <w:szCs w:val="22"/>
        </w:rPr>
        <w:t xml:space="preserve">Bojorquez, I., Aguilera, R. M., </w:t>
      </w:r>
      <w:proofErr w:type="spellStart"/>
      <w:r w:rsidRPr="00437942">
        <w:rPr>
          <w:rFonts w:ascii="Arial" w:hAnsi="Arial" w:cs="Arial"/>
          <w:sz w:val="22"/>
          <w:szCs w:val="22"/>
        </w:rPr>
        <w:t>Ramírez</w:t>
      </w:r>
      <w:proofErr w:type="spellEnd"/>
      <w:r w:rsidRPr="00437942">
        <w:rPr>
          <w:rFonts w:ascii="Arial" w:hAnsi="Arial" w:cs="Arial"/>
          <w:sz w:val="22"/>
          <w:szCs w:val="22"/>
        </w:rPr>
        <w:t xml:space="preserve">, J., Cerecero, D. &amp; </w:t>
      </w:r>
      <w:proofErr w:type="spellStart"/>
      <w:r w:rsidRPr="00437942">
        <w:rPr>
          <w:rFonts w:ascii="Arial" w:hAnsi="Arial" w:cs="Arial"/>
          <w:sz w:val="22"/>
          <w:szCs w:val="22"/>
        </w:rPr>
        <w:t>Mejía</w:t>
      </w:r>
      <w:proofErr w:type="spellEnd"/>
      <w:r w:rsidRPr="00437942">
        <w:rPr>
          <w:rFonts w:ascii="Arial" w:hAnsi="Arial" w:cs="Arial"/>
          <w:sz w:val="22"/>
          <w:szCs w:val="22"/>
        </w:rPr>
        <w:t xml:space="preserve">, S. Common Mental Disorders at the Time of Deportation: A Survey at the Mexico–United States Border. </w:t>
      </w:r>
      <w:proofErr w:type="spellStart"/>
      <w:r w:rsidRPr="002A3E18">
        <w:rPr>
          <w:rFonts w:ascii="Arial" w:hAnsi="Arial" w:cs="Arial"/>
          <w:sz w:val="22"/>
          <w:szCs w:val="22"/>
          <w:lang w:val="es-MX"/>
        </w:rPr>
        <w:t>Journal</w:t>
      </w:r>
      <w:proofErr w:type="spellEnd"/>
      <w:r w:rsidRPr="002A3E18">
        <w:rPr>
          <w:rFonts w:ascii="Arial" w:hAnsi="Arial" w:cs="Arial"/>
          <w:sz w:val="22"/>
          <w:szCs w:val="22"/>
          <w:lang w:val="es-MX"/>
        </w:rPr>
        <w:t xml:space="preserve"> of </w:t>
      </w:r>
      <w:proofErr w:type="spellStart"/>
      <w:r w:rsidRPr="002A3E18">
        <w:rPr>
          <w:rFonts w:ascii="Arial" w:hAnsi="Arial" w:cs="Arial"/>
          <w:sz w:val="22"/>
          <w:szCs w:val="22"/>
          <w:lang w:val="es-MX"/>
        </w:rPr>
        <w:t>Immigrant</w:t>
      </w:r>
      <w:proofErr w:type="spellEnd"/>
      <w:r w:rsidRPr="002A3E18">
        <w:rPr>
          <w:rFonts w:ascii="Arial" w:hAnsi="Arial" w:cs="Arial"/>
          <w:sz w:val="22"/>
          <w:szCs w:val="22"/>
          <w:lang w:val="es-MX"/>
        </w:rPr>
        <w:t xml:space="preserve"> and </w:t>
      </w:r>
      <w:proofErr w:type="spellStart"/>
      <w:r w:rsidRPr="002A3E18">
        <w:rPr>
          <w:rFonts w:ascii="Arial" w:hAnsi="Arial" w:cs="Arial"/>
          <w:sz w:val="22"/>
          <w:szCs w:val="22"/>
          <w:lang w:val="es-MX"/>
        </w:rPr>
        <w:t>Minority</w:t>
      </w:r>
      <w:proofErr w:type="spellEnd"/>
      <w:r w:rsidRPr="002A3E1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2A3E18">
        <w:rPr>
          <w:rFonts w:ascii="Arial" w:hAnsi="Arial" w:cs="Arial"/>
          <w:sz w:val="22"/>
          <w:szCs w:val="22"/>
          <w:lang w:val="es-MX"/>
        </w:rPr>
        <w:t>Health</w:t>
      </w:r>
      <w:proofErr w:type="spellEnd"/>
      <w:r w:rsidRPr="002A3E18">
        <w:rPr>
          <w:rFonts w:ascii="Arial" w:hAnsi="Arial" w:cs="Arial"/>
          <w:sz w:val="22"/>
          <w:szCs w:val="22"/>
          <w:lang w:val="es-MX"/>
        </w:rPr>
        <w:t>, Publicado en línea 14 de agosto de 2014, DOI: 10.1007/s10903-014-0083-y</w:t>
      </w:r>
    </w:p>
    <w:p w:rsidR="002A3E18" w:rsidRPr="00437942" w:rsidRDefault="002A3E18" w:rsidP="002A3E18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2A3E18">
        <w:rPr>
          <w:rFonts w:ascii="Arial" w:hAnsi="Arial" w:cs="Arial"/>
          <w:sz w:val="22"/>
          <w:szCs w:val="22"/>
          <w:lang w:val="es-MX"/>
        </w:rPr>
        <w:lastRenderedPageBreak/>
        <w:t>Férnandez</w:t>
      </w:r>
      <w:proofErr w:type="spellEnd"/>
      <w:r w:rsidRPr="002A3E18">
        <w:rPr>
          <w:rFonts w:ascii="Arial" w:hAnsi="Arial" w:cs="Arial"/>
          <w:sz w:val="22"/>
          <w:szCs w:val="22"/>
          <w:lang w:val="es-MX"/>
        </w:rPr>
        <w:t xml:space="preserve">-Niño, J.A., Ramírez-Valdés, C. J., Cerecero-García, D., </w:t>
      </w:r>
      <w:proofErr w:type="spellStart"/>
      <w:r w:rsidRPr="002A3E18">
        <w:rPr>
          <w:rFonts w:ascii="Arial" w:hAnsi="Arial" w:cs="Arial"/>
          <w:sz w:val="22"/>
          <w:szCs w:val="22"/>
          <w:lang w:val="es-MX"/>
        </w:rPr>
        <w:t>Bojorquez-Chapela</w:t>
      </w:r>
      <w:proofErr w:type="spellEnd"/>
      <w:r w:rsidRPr="002A3E18">
        <w:rPr>
          <w:rFonts w:ascii="Arial" w:hAnsi="Arial" w:cs="Arial"/>
          <w:sz w:val="22"/>
          <w:szCs w:val="22"/>
          <w:lang w:val="es-MX"/>
        </w:rPr>
        <w:t xml:space="preserve">, I. (2014). </w:t>
      </w:r>
      <w:r w:rsidRPr="00437942">
        <w:rPr>
          <w:rFonts w:ascii="Arial" w:hAnsi="Arial" w:cs="Arial"/>
          <w:sz w:val="22"/>
          <w:szCs w:val="22"/>
        </w:rPr>
        <w:t xml:space="preserve">Deported Mexican migrants: health status and access to care. Rev </w:t>
      </w:r>
      <w:proofErr w:type="spellStart"/>
      <w:r w:rsidRPr="00437942">
        <w:rPr>
          <w:rFonts w:ascii="Arial" w:hAnsi="Arial" w:cs="Arial"/>
          <w:sz w:val="22"/>
          <w:szCs w:val="22"/>
        </w:rPr>
        <w:t>Saúde</w:t>
      </w:r>
      <w:proofErr w:type="spellEnd"/>
      <w:r w:rsidRPr="004379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7942">
        <w:rPr>
          <w:rFonts w:ascii="Arial" w:hAnsi="Arial" w:cs="Arial"/>
          <w:sz w:val="22"/>
          <w:szCs w:val="22"/>
        </w:rPr>
        <w:t>Pública</w:t>
      </w:r>
      <w:proofErr w:type="spellEnd"/>
      <w:r w:rsidRPr="00437942">
        <w:rPr>
          <w:rFonts w:ascii="Arial" w:hAnsi="Arial" w:cs="Arial"/>
          <w:sz w:val="22"/>
          <w:szCs w:val="22"/>
        </w:rPr>
        <w:t>, 48(3):478-485.</w:t>
      </w:r>
    </w:p>
    <w:p w:rsidR="004F2B32" w:rsidRDefault="004F2B32" w:rsidP="004F2B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D07E38">
        <w:rPr>
          <w:rFonts w:ascii="Arial" w:hAnsi="Arial" w:cs="Arial"/>
          <w:sz w:val="22"/>
          <w:szCs w:val="22"/>
          <w:lang w:val="es-MX"/>
        </w:rPr>
        <w:t xml:space="preserve">Bojorquez, I., </w:t>
      </w:r>
      <w:proofErr w:type="spellStart"/>
      <w:r w:rsidRPr="00D07E38">
        <w:rPr>
          <w:rFonts w:ascii="Arial" w:hAnsi="Arial" w:cs="Arial"/>
          <w:sz w:val="22"/>
          <w:szCs w:val="22"/>
          <w:lang w:val="es-MX"/>
        </w:rPr>
        <w:t>Renteria</w:t>
      </w:r>
      <w:proofErr w:type="spellEnd"/>
      <w:r w:rsidRPr="00D07E38">
        <w:rPr>
          <w:rFonts w:ascii="Arial" w:hAnsi="Arial" w:cs="Arial"/>
          <w:sz w:val="22"/>
          <w:szCs w:val="22"/>
          <w:lang w:val="es-MX"/>
        </w:rPr>
        <w:t xml:space="preserve">, D. &amp; </w:t>
      </w:r>
      <w:proofErr w:type="spellStart"/>
      <w:r w:rsidRPr="00D07E38">
        <w:rPr>
          <w:rFonts w:ascii="Arial" w:hAnsi="Arial" w:cs="Arial"/>
          <w:sz w:val="22"/>
          <w:szCs w:val="22"/>
          <w:lang w:val="es-MX"/>
        </w:rPr>
        <w:t>Unikel</w:t>
      </w:r>
      <w:proofErr w:type="spellEnd"/>
      <w:r w:rsidRPr="00D07E38">
        <w:rPr>
          <w:rFonts w:ascii="Arial" w:hAnsi="Arial" w:cs="Arial"/>
          <w:sz w:val="22"/>
          <w:szCs w:val="22"/>
          <w:lang w:val="es-MX"/>
        </w:rPr>
        <w:t xml:space="preserve">, C. (2014). </w:t>
      </w:r>
      <w:r w:rsidRPr="004F2B32">
        <w:rPr>
          <w:rFonts w:ascii="Arial" w:hAnsi="Arial" w:cs="Arial" w:hint="eastAsia"/>
          <w:sz w:val="22"/>
          <w:szCs w:val="22"/>
        </w:rPr>
        <w:t>Trajectories of dietary change and the social context of migration: a qualitative study</w:t>
      </w:r>
      <w:r w:rsidRPr="004F2B32">
        <w:rPr>
          <w:rFonts w:ascii="Arial" w:hAnsi="Arial" w:cs="Arial"/>
          <w:sz w:val="22"/>
          <w:szCs w:val="22"/>
        </w:rPr>
        <w:t xml:space="preserve">. Appetite, 81:93-101. DOI </w:t>
      </w:r>
      <w:r w:rsidRPr="004F2B32">
        <w:rPr>
          <w:rFonts w:ascii="Arial" w:hAnsi="Arial" w:cs="Arial" w:hint="eastAsia"/>
          <w:sz w:val="22"/>
          <w:szCs w:val="22"/>
        </w:rPr>
        <w:t>10.1016/j.appet.2014.06.005</w:t>
      </w:r>
    </w:p>
    <w:p w:rsidR="004F2B32" w:rsidRDefault="004F2B32" w:rsidP="004F2B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4F2B32">
        <w:rPr>
          <w:rFonts w:ascii="Arial" w:hAnsi="Arial" w:cs="Arial"/>
          <w:sz w:val="22"/>
          <w:szCs w:val="22"/>
          <w:lang w:val="es-MX"/>
        </w:rPr>
        <w:t xml:space="preserve">Bojorquez, I., </w:t>
      </w:r>
      <w:proofErr w:type="spellStart"/>
      <w:r w:rsidRPr="004F2B32">
        <w:rPr>
          <w:rFonts w:ascii="Arial" w:hAnsi="Arial" w:cs="Arial"/>
          <w:sz w:val="22"/>
          <w:szCs w:val="22"/>
          <w:lang w:val="es-MX"/>
        </w:rPr>
        <w:t>Gonzalez</w:t>
      </w:r>
      <w:proofErr w:type="spellEnd"/>
      <w:r w:rsidRPr="004F2B32">
        <w:rPr>
          <w:rFonts w:ascii="Arial" w:hAnsi="Arial" w:cs="Arial"/>
          <w:sz w:val="22"/>
          <w:szCs w:val="22"/>
          <w:lang w:val="es-MX"/>
        </w:rPr>
        <w:t xml:space="preserve">, E. &amp; Guillén, T. (2014). </w:t>
      </w:r>
      <w:r w:rsidRPr="00D07E38">
        <w:rPr>
          <w:rFonts w:ascii="Arial" w:hAnsi="Arial" w:cs="Arial"/>
          <w:sz w:val="22"/>
          <w:szCs w:val="22"/>
          <w:lang w:val="es-MX"/>
        </w:rPr>
        <w:t xml:space="preserve">Estado de salud e intención de volver a Estados Unidos en migrantes mexicanos: ¿evidencia de un sesgo de retorno selectivo? </w:t>
      </w:r>
      <w:proofErr w:type="spellStart"/>
      <w:r w:rsidRPr="004F2B32">
        <w:rPr>
          <w:rFonts w:ascii="Arial" w:hAnsi="Arial" w:cs="Arial"/>
          <w:sz w:val="22"/>
          <w:szCs w:val="22"/>
        </w:rPr>
        <w:t>Estudios</w:t>
      </w:r>
      <w:proofErr w:type="spellEnd"/>
      <w:r w:rsidRPr="004F2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B32">
        <w:rPr>
          <w:rFonts w:ascii="Arial" w:hAnsi="Arial" w:cs="Arial"/>
          <w:sz w:val="22"/>
          <w:szCs w:val="22"/>
        </w:rPr>
        <w:t>Demográficos</w:t>
      </w:r>
      <w:proofErr w:type="spellEnd"/>
      <w:r w:rsidRPr="004F2B3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F2B32">
        <w:rPr>
          <w:rFonts w:ascii="Arial" w:hAnsi="Arial" w:cs="Arial"/>
          <w:sz w:val="22"/>
          <w:szCs w:val="22"/>
        </w:rPr>
        <w:t>Urbanos</w:t>
      </w:r>
      <w:proofErr w:type="spellEnd"/>
      <w:r w:rsidRPr="004F2B32">
        <w:rPr>
          <w:rFonts w:ascii="Arial" w:hAnsi="Arial" w:cs="Arial"/>
          <w:sz w:val="22"/>
          <w:szCs w:val="22"/>
        </w:rPr>
        <w:t>, 29(1):165-182. ISSN: 0186-7210.</w:t>
      </w:r>
    </w:p>
    <w:p w:rsidR="004F2B32" w:rsidRDefault="004F2B32" w:rsidP="004F2B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5A3523">
        <w:rPr>
          <w:rFonts w:ascii="Arial" w:hAnsi="Arial" w:cs="Arial"/>
          <w:sz w:val="22"/>
          <w:szCs w:val="22"/>
        </w:rPr>
        <w:t xml:space="preserve">Goldenberg, S., Silverman, J. G., </w:t>
      </w:r>
      <w:proofErr w:type="spellStart"/>
      <w:r w:rsidRPr="005A3523">
        <w:rPr>
          <w:rFonts w:ascii="Arial" w:hAnsi="Arial" w:cs="Arial"/>
          <w:sz w:val="22"/>
          <w:szCs w:val="22"/>
        </w:rPr>
        <w:t>Engstrom</w:t>
      </w:r>
      <w:proofErr w:type="spellEnd"/>
      <w:r w:rsidRPr="005A3523">
        <w:rPr>
          <w:rFonts w:ascii="Arial" w:hAnsi="Arial" w:cs="Arial"/>
          <w:sz w:val="22"/>
          <w:szCs w:val="22"/>
        </w:rPr>
        <w:t xml:space="preserve">, D., </w:t>
      </w:r>
      <w:proofErr w:type="spellStart"/>
      <w:r w:rsidRPr="005A3523">
        <w:rPr>
          <w:rFonts w:ascii="Arial" w:hAnsi="Arial" w:cs="Arial"/>
          <w:sz w:val="22"/>
          <w:szCs w:val="22"/>
        </w:rPr>
        <w:t>Bojorquez-Chapela</w:t>
      </w:r>
      <w:proofErr w:type="spellEnd"/>
      <w:r w:rsidRPr="005A3523">
        <w:rPr>
          <w:rFonts w:ascii="Arial" w:hAnsi="Arial" w:cs="Arial"/>
          <w:sz w:val="22"/>
          <w:szCs w:val="22"/>
        </w:rPr>
        <w:t xml:space="preserve">, I., </w:t>
      </w:r>
      <w:proofErr w:type="spellStart"/>
      <w:r w:rsidRPr="005A3523">
        <w:rPr>
          <w:rFonts w:ascii="Arial" w:hAnsi="Arial" w:cs="Arial"/>
          <w:sz w:val="22"/>
          <w:szCs w:val="22"/>
        </w:rPr>
        <w:t>Starthdee</w:t>
      </w:r>
      <w:proofErr w:type="spellEnd"/>
      <w:r w:rsidRPr="005A3523">
        <w:rPr>
          <w:rFonts w:ascii="Arial" w:hAnsi="Arial" w:cs="Arial"/>
          <w:sz w:val="22"/>
          <w:szCs w:val="22"/>
        </w:rPr>
        <w:t xml:space="preserve">, S. A. (2013). “Right Here is the Gateway”: Mobility, Sex Work Entry and HIV Risk </w:t>
      </w:r>
      <w:proofErr w:type="gramStart"/>
      <w:r w:rsidRPr="005A3523">
        <w:rPr>
          <w:rFonts w:ascii="Arial" w:hAnsi="Arial" w:cs="Arial"/>
          <w:sz w:val="22"/>
          <w:szCs w:val="22"/>
        </w:rPr>
        <w:t>Along</w:t>
      </w:r>
      <w:proofErr w:type="gramEnd"/>
      <w:r w:rsidRPr="005A3523">
        <w:rPr>
          <w:rFonts w:ascii="Arial" w:hAnsi="Arial" w:cs="Arial"/>
          <w:sz w:val="22"/>
          <w:szCs w:val="22"/>
        </w:rPr>
        <w:t xml:space="preserve"> the Mexico-US Border. </w:t>
      </w:r>
      <w:r w:rsidRPr="00BD2C0E">
        <w:rPr>
          <w:rFonts w:ascii="Arial" w:hAnsi="Arial" w:cs="Arial"/>
          <w:sz w:val="22"/>
          <w:szCs w:val="22"/>
          <w:lang w:val="es-MX"/>
        </w:rPr>
        <w:t xml:space="preserve">International </w:t>
      </w:r>
      <w:proofErr w:type="spellStart"/>
      <w:r w:rsidRPr="00BD2C0E">
        <w:rPr>
          <w:rFonts w:ascii="Arial" w:hAnsi="Arial" w:cs="Arial"/>
          <w:sz w:val="22"/>
          <w:szCs w:val="22"/>
          <w:lang w:val="es-MX"/>
        </w:rPr>
        <w:t>Migration</w:t>
      </w:r>
      <w:proofErr w:type="spellEnd"/>
      <w:r w:rsidRPr="00BD2C0E">
        <w:rPr>
          <w:rFonts w:ascii="Arial" w:hAnsi="Arial" w:cs="Arial"/>
          <w:sz w:val="22"/>
          <w:szCs w:val="22"/>
          <w:lang w:val="es-MX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Published online June </w:t>
      </w:r>
      <w:r w:rsidRPr="00BD2C0E">
        <w:rPr>
          <w:rFonts w:ascii="Arial" w:hAnsi="Arial" w:cs="Arial"/>
          <w:sz w:val="22"/>
          <w:szCs w:val="22"/>
          <w:lang w:val="es-MX"/>
        </w:rPr>
        <w:t>14, DOI: 10.1111/imig.12104</w:t>
      </w:r>
    </w:p>
    <w:p w:rsidR="00547C02" w:rsidRDefault="00547C02" w:rsidP="00547C0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547C02">
        <w:rPr>
          <w:rFonts w:ascii="Arial" w:hAnsi="Arial" w:cs="Arial"/>
          <w:sz w:val="22"/>
          <w:szCs w:val="22"/>
        </w:rPr>
        <w:t>Bojorquez-Chapela</w:t>
      </w:r>
      <w:proofErr w:type="spellEnd"/>
      <w:r w:rsidRPr="00547C02">
        <w:rPr>
          <w:rFonts w:ascii="Arial" w:hAnsi="Arial" w:cs="Arial"/>
          <w:sz w:val="22"/>
          <w:szCs w:val="22"/>
        </w:rPr>
        <w:t xml:space="preserve">, I., </w:t>
      </w:r>
      <w:proofErr w:type="spellStart"/>
      <w:r w:rsidRPr="00547C02">
        <w:rPr>
          <w:rFonts w:ascii="Arial" w:hAnsi="Arial" w:cs="Arial"/>
          <w:sz w:val="22"/>
          <w:szCs w:val="22"/>
        </w:rPr>
        <w:t>Unikel</w:t>
      </w:r>
      <w:proofErr w:type="spellEnd"/>
      <w:r w:rsidRPr="00547C02">
        <w:rPr>
          <w:rFonts w:ascii="Arial" w:hAnsi="Arial" w:cs="Arial"/>
          <w:sz w:val="22"/>
          <w:szCs w:val="22"/>
        </w:rPr>
        <w:t xml:space="preserve">, C., Mendoza, M. E. &amp; de </w:t>
      </w:r>
      <w:proofErr w:type="spellStart"/>
      <w:r w:rsidRPr="00547C02">
        <w:rPr>
          <w:rFonts w:ascii="Arial" w:hAnsi="Arial" w:cs="Arial"/>
          <w:sz w:val="22"/>
          <w:szCs w:val="22"/>
        </w:rPr>
        <w:t>Lachica</w:t>
      </w:r>
      <w:proofErr w:type="spellEnd"/>
      <w:r w:rsidRPr="00547C02">
        <w:rPr>
          <w:rFonts w:ascii="Arial" w:hAnsi="Arial" w:cs="Arial"/>
          <w:sz w:val="22"/>
          <w:szCs w:val="22"/>
        </w:rPr>
        <w:t xml:space="preserve">, F. Another body project: The thin ideal, motherhood and body dissatisfaction among Mexican women. </w:t>
      </w:r>
      <w:r w:rsidRPr="005146E7">
        <w:rPr>
          <w:rFonts w:ascii="Arial" w:hAnsi="Arial" w:cs="Arial"/>
          <w:sz w:val="22"/>
          <w:szCs w:val="22"/>
        </w:rPr>
        <w:t>Journal of Health Psychology</w:t>
      </w:r>
      <w:r w:rsidRPr="00222AA6">
        <w:rPr>
          <w:rFonts w:ascii="Arial" w:hAnsi="Arial" w:cs="Arial"/>
          <w:sz w:val="22"/>
          <w:szCs w:val="22"/>
        </w:rPr>
        <w:t xml:space="preserve">. </w:t>
      </w:r>
      <w:r w:rsidR="00BD2C0E">
        <w:rPr>
          <w:rFonts w:ascii="Arial" w:hAnsi="Arial" w:cs="Arial"/>
          <w:sz w:val="22"/>
          <w:szCs w:val="22"/>
        </w:rPr>
        <w:t xml:space="preserve">Published online May </w:t>
      </w:r>
      <w:r w:rsidRPr="00222AA6">
        <w:rPr>
          <w:rFonts w:ascii="Arial" w:hAnsi="Arial" w:cs="Arial"/>
          <w:sz w:val="22"/>
          <w:szCs w:val="22"/>
        </w:rPr>
        <w:t>16 2013, DOI: 10.1177/1359105313484783</w:t>
      </w:r>
    </w:p>
    <w:p w:rsidR="004F2B32" w:rsidRDefault="004F2B32" w:rsidP="004F2B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F2B32">
        <w:rPr>
          <w:rFonts w:ascii="Arial" w:hAnsi="Arial" w:cs="Arial"/>
          <w:sz w:val="22"/>
          <w:szCs w:val="22"/>
          <w:lang w:val="es-MX"/>
        </w:rPr>
        <w:t>Bojorquez-Chapela</w:t>
      </w:r>
      <w:proofErr w:type="spellEnd"/>
      <w:r w:rsidRPr="004F2B32">
        <w:rPr>
          <w:rFonts w:ascii="Arial" w:hAnsi="Arial" w:cs="Arial"/>
          <w:sz w:val="22"/>
          <w:szCs w:val="22"/>
          <w:lang w:val="es-MX"/>
        </w:rPr>
        <w:t xml:space="preserve">, I., </w:t>
      </w:r>
      <w:proofErr w:type="spellStart"/>
      <w:r w:rsidRPr="004F2B32">
        <w:rPr>
          <w:rFonts w:ascii="Arial" w:hAnsi="Arial" w:cs="Arial"/>
          <w:sz w:val="22"/>
          <w:szCs w:val="22"/>
          <w:lang w:val="es-MX"/>
        </w:rPr>
        <w:t>Bäcker</w:t>
      </w:r>
      <w:proofErr w:type="spellEnd"/>
      <w:r w:rsidRPr="004F2B32">
        <w:rPr>
          <w:rFonts w:ascii="Arial" w:hAnsi="Arial" w:cs="Arial"/>
          <w:sz w:val="22"/>
          <w:szCs w:val="22"/>
          <w:lang w:val="es-MX"/>
        </w:rPr>
        <w:t xml:space="preserve">, C. E., </w:t>
      </w:r>
      <w:proofErr w:type="spellStart"/>
      <w:r w:rsidRPr="004F2B32">
        <w:rPr>
          <w:rFonts w:ascii="Arial" w:hAnsi="Arial" w:cs="Arial"/>
          <w:sz w:val="22"/>
          <w:szCs w:val="22"/>
          <w:lang w:val="es-MX"/>
        </w:rPr>
        <w:t>Orejel</w:t>
      </w:r>
      <w:proofErr w:type="spellEnd"/>
      <w:r w:rsidRPr="004F2B32">
        <w:rPr>
          <w:rFonts w:ascii="Arial" w:hAnsi="Arial" w:cs="Arial"/>
          <w:sz w:val="22"/>
          <w:szCs w:val="22"/>
          <w:lang w:val="es-MX"/>
        </w:rPr>
        <w:t xml:space="preserve">, I., López, A., Díaz-Quiñonez, A., Hernández-Serrato, M. I., Balandrano, S., Romero, M., Téllez-Rojo Solís, M. M., Castellanos, M., </w:t>
      </w:r>
      <w:proofErr w:type="spellStart"/>
      <w:r w:rsidRPr="004F2B32">
        <w:rPr>
          <w:rFonts w:ascii="Arial" w:hAnsi="Arial" w:cs="Arial"/>
          <w:sz w:val="22"/>
          <w:szCs w:val="22"/>
          <w:lang w:val="es-MX"/>
        </w:rPr>
        <w:t>Alpuche</w:t>
      </w:r>
      <w:proofErr w:type="spellEnd"/>
      <w:r w:rsidRPr="004F2B32">
        <w:rPr>
          <w:rFonts w:ascii="Arial" w:hAnsi="Arial" w:cs="Arial"/>
          <w:sz w:val="22"/>
          <w:szCs w:val="22"/>
          <w:lang w:val="es-MX"/>
        </w:rPr>
        <w:t>, C., Hernández-</w:t>
      </w:r>
      <w:proofErr w:type="spellStart"/>
      <w:r w:rsidRPr="004F2B32">
        <w:rPr>
          <w:rFonts w:ascii="Arial" w:hAnsi="Arial" w:cs="Arial"/>
          <w:sz w:val="22"/>
          <w:szCs w:val="22"/>
          <w:lang w:val="es-MX"/>
        </w:rPr>
        <w:t>Avila</w:t>
      </w:r>
      <w:proofErr w:type="spellEnd"/>
      <w:r w:rsidRPr="004F2B32">
        <w:rPr>
          <w:rFonts w:ascii="Arial" w:hAnsi="Arial" w:cs="Arial"/>
          <w:sz w:val="22"/>
          <w:szCs w:val="22"/>
          <w:lang w:val="es-MX"/>
        </w:rPr>
        <w:t>, M., López-</w:t>
      </w:r>
      <w:proofErr w:type="spellStart"/>
      <w:r w:rsidRPr="004F2B32">
        <w:rPr>
          <w:rFonts w:ascii="Arial" w:hAnsi="Arial" w:cs="Arial"/>
          <w:sz w:val="22"/>
          <w:szCs w:val="22"/>
          <w:lang w:val="es-MX"/>
        </w:rPr>
        <w:t>Gatell</w:t>
      </w:r>
      <w:proofErr w:type="spellEnd"/>
      <w:r w:rsidRPr="004F2B32">
        <w:rPr>
          <w:rFonts w:ascii="Arial" w:hAnsi="Arial" w:cs="Arial"/>
          <w:sz w:val="22"/>
          <w:szCs w:val="22"/>
          <w:lang w:val="es-MX"/>
        </w:rPr>
        <w:t xml:space="preserve">, H. (2013). </w:t>
      </w:r>
      <w:r w:rsidRPr="004F2B32">
        <w:rPr>
          <w:rFonts w:ascii="Arial" w:hAnsi="Arial" w:cs="Arial"/>
          <w:sz w:val="22"/>
          <w:szCs w:val="22"/>
        </w:rPr>
        <w:t>Drug resistance in Mexico: results from the National Survey on Drug-Resistant Tuberculosis. International Journal of Tuberculosis and Lung Disease, 17(4):514-519.</w:t>
      </w:r>
    </w:p>
    <w:p w:rsidR="004F2B32" w:rsidRPr="00547C02" w:rsidRDefault="004F2B32" w:rsidP="004F2B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547C02">
        <w:rPr>
          <w:rFonts w:ascii="Arial" w:hAnsi="Arial" w:cs="Arial"/>
          <w:sz w:val="22"/>
          <w:szCs w:val="22"/>
          <w:lang w:val="es-MX"/>
        </w:rPr>
        <w:t xml:space="preserve">Ocampo, R., Bojorquez, I. &amp; </w:t>
      </w:r>
      <w:proofErr w:type="spellStart"/>
      <w:r w:rsidRPr="00547C02">
        <w:rPr>
          <w:rFonts w:ascii="Arial" w:hAnsi="Arial" w:cs="Arial"/>
          <w:sz w:val="22"/>
          <w:szCs w:val="22"/>
          <w:lang w:val="es-MX"/>
        </w:rPr>
        <w:t>Unikel</w:t>
      </w:r>
      <w:proofErr w:type="spellEnd"/>
      <w:r w:rsidRPr="00547C02">
        <w:rPr>
          <w:rFonts w:ascii="Arial" w:hAnsi="Arial" w:cs="Arial"/>
          <w:sz w:val="22"/>
          <w:szCs w:val="22"/>
          <w:lang w:val="es-MX"/>
        </w:rPr>
        <w:t xml:space="preserve">, C. (2012). </w:t>
      </w:r>
      <w:r w:rsidRPr="00547C02">
        <w:rPr>
          <w:rFonts w:ascii="Arial" w:hAnsi="Arial" w:cs="Arial"/>
          <w:sz w:val="22"/>
          <w:szCs w:val="22"/>
        </w:rPr>
        <w:t xml:space="preserve">Disordered eating behaviors and binge drinking in female high-school students: the role of impulsivity. </w:t>
      </w:r>
      <w:r w:rsidRPr="005146E7">
        <w:rPr>
          <w:rFonts w:ascii="Arial" w:hAnsi="Arial" w:cs="Arial"/>
          <w:sz w:val="22"/>
          <w:szCs w:val="22"/>
          <w:lang w:val="es-MX"/>
        </w:rPr>
        <w:t>Salud Mental,</w:t>
      </w:r>
      <w:r w:rsidRPr="00547C02">
        <w:rPr>
          <w:rFonts w:ascii="Arial" w:hAnsi="Arial" w:cs="Arial"/>
          <w:sz w:val="22"/>
          <w:szCs w:val="22"/>
          <w:lang w:val="es-MX"/>
        </w:rPr>
        <w:t xml:space="preserve"> 35: 83-89. ISSN: 0185-3325.</w:t>
      </w:r>
    </w:p>
    <w:p w:rsidR="004F2B32" w:rsidRPr="004F2B32" w:rsidRDefault="004F2B32" w:rsidP="004F2B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proofErr w:type="spellStart"/>
      <w:r w:rsidRPr="004F2B32">
        <w:rPr>
          <w:rFonts w:ascii="Arial" w:hAnsi="Arial" w:cs="Arial"/>
          <w:sz w:val="22"/>
          <w:szCs w:val="22"/>
          <w:lang w:val="es-MX"/>
        </w:rPr>
        <w:t>Bojorquez-Chapela</w:t>
      </w:r>
      <w:proofErr w:type="spellEnd"/>
      <w:r w:rsidRPr="004F2B32">
        <w:rPr>
          <w:rFonts w:ascii="Arial" w:hAnsi="Arial" w:cs="Arial"/>
          <w:sz w:val="22"/>
          <w:szCs w:val="22"/>
          <w:lang w:val="es-MX"/>
        </w:rPr>
        <w:t>, I., Trejo, B. &amp; Salgado, N. (2012). Aplicación del análisis estadístico de datos censurados para el manejo de respuestas incompletas en la escala CES-D. Salud Mental, 35:21-27. ISSN: 0185-3325.</w:t>
      </w:r>
    </w:p>
    <w:p w:rsidR="004F2B32" w:rsidRPr="00BD2749" w:rsidRDefault="004F2B32" w:rsidP="004F2B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proofErr w:type="spellStart"/>
      <w:r w:rsidRPr="00BD2749">
        <w:rPr>
          <w:rFonts w:ascii="Arial" w:hAnsi="Arial" w:cs="Arial"/>
          <w:sz w:val="22"/>
          <w:szCs w:val="22"/>
          <w:lang w:val="es-MX"/>
        </w:rPr>
        <w:t>Bojorquez-Chapela</w:t>
      </w:r>
      <w:proofErr w:type="spellEnd"/>
      <w:r w:rsidRPr="00BD2749">
        <w:rPr>
          <w:rFonts w:ascii="Arial" w:hAnsi="Arial" w:cs="Arial"/>
          <w:sz w:val="22"/>
          <w:szCs w:val="22"/>
          <w:lang w:val="es-MX"/>
        </w:rPr>
        <w:t xml:space="preserve">, I., Manrique-Espinoza, B. S., Mejía-Arango, S., Téllez-Rojo, M. M. &amp; Salinas-Rodríguez, A. (2012). </w:t>
      </w:r>
      <w:r w:rsidRPr="005A3523">
        <w:rPr>
          <w:rFonts w:ascii="Arial" w:hAnsi="Arial" w:cs="Arial"/>
          <w:sz w:val="22"/>
          <w:szCs w:val="22"/>
        </w:rPr>
        <w:t>Effect of social capital and personal autonomy on the incidence of depressive symptoms in the elderly: Evidence</w:t>
      </w:r>
      <w:r w:rsidRPr="005A3523">
        <w:rPr>
          <w:rFonts w:ascii="Arial" w:hAnsi="Arial" w:cs="Arial"/>
          <w:sz w:val="22"/>
          <w:szCs w:val="22"/>
        </w:rPr>
        <w:tab/>
        <w:t xml:space="preserve">from a longitudinal study in Mexico.  </w:t>
      </w:r>
      <w:proofErr w:type="spellStart"/>
      <w:r w:rsidRPr="00BD2749">
        <w:rPr>
          <w:rFonts w:ascii="Arial" w:hAnsi="Arial" w:cs="Arial"/>
          <w:sz w:val="22"/>
          <w:szCs w:val="22"/>
          <w:lang w:val="es-MX"/>
        </w:rPr>
        <w:t>Aging</w:t>
      </w:r>
      <w:proofErr w:type="spellEnd"/>
      <w:r w:rsidRPr="00BD2749">
        <w:rPr>
          <w:rFonts w:ascii="Arial" w:hAnsi="Arial" w:cs="Arial"/>
          <w:sz w:val="22"/>
          <w:szCs w:val="22"/>
          <w:lang w:val="es-MX"/>
        </w:rPr>
        <w:t xml:space="preserve"> &amp; Mental </w:t>
      </w:r>
      <w:proofErr w:type="spellStart"/>
      <w:r w:rsidRPr="00BD2749">
        <w:rPr>
          <w:rFonts w:ascii="Arial" w:hAnsi="Arial" w:cs="Arial"/>
          <w:sz w:val="22"/>
          <w:szCs w:val="22"/>
          <w:lang w:val="es-MX"/>
        </w:rPr>
        <w:t>Health</w:t>
      </w:r>
      <w:proofErr w:type="spellEnd"/>
      <w:r w:rsidRPr="00BD2749">
        <w:rPr>
          <w:rFonts w:ascii="Arial" w:hAnsi="Arial" w:cs="Arial"/>
          <w:sz w:val="22"/>
          <w:szCs w:val="22"/>
          <w:lang w:val="es-MX"/>
        </w:rPr>
        <w:t xml:space="preserve">, 16(4):462-471. ISSN: 1360-7863. DOI:10.1080/13607863.2011.651432. </w:t>
      </w:r>
    </w:p>
    <w:p w:rsidR="004F2B32" w:rsidRPr="00547C02" w:rsidRDefault="004F2B32" w:rsidP="004F2B32">
      <w:pPr>
        <w:pStyle w:val="Prrafodelista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547C02">
        <w:rPr>
          <w:rFonts w:ascii="Arial" w:hAnsi="Arial" w:cs="Arial"/>
          <w:sz w:val="22"/>
          <w:szCs w:val="22"/>
          <w:lang w:val="es-ES_tradnl"/>
        </w:rPr>
        <w:t xml:space="preserve">Palma-Coca, O., Hernández-Serrato, M. I., Villalobos-Hernández, A., </w:t>
      </w:r>
      <w:proofErr w:type="spellStart"/>
      <w:r w:rsidRPr="00547C02">
        <w:rPr>
          <w:rFonts w:ascii="Arial" w:hAnsi="Arial" w:cs="Arial"/>
          <w:sz w:val="22"/>
          <w:szCs w:val="22"/>
          <w:lang w:val="es-ES_tradnl"/>
        </w:rPr>
        <w:t>Unikel-Santoncini</w:t>
      </w:r>
      <w:proofErr w:type="spellEnd"/>
      <w:r w:rsidRPr="00547C02">
        <w:rPr>
          <w:rFonts w:ascii="Arial" w:hAnsi="Arial" w:cs="Arial"/>
          <w:sz w:val="22"/>
          <w:szCs w:val="22"/>
          <w:lang w:val="es-ES_tradnl"/>
        </w:rPr>
        <w:t xml:space="preserve">, C., </w:t>
      </w:r>
      <w:proofErr w:type="spellStart"/>
      <w:r w:rsidRPr="00547C02">
        <w:rPr>
          <w:rFonts w:ascii="Arial" w:hAnsi="Arial" w:cs="Arial"/>
          <w:sz w:val="22"/>
          <w:szCs w:val="22"/>
          <w:lang w:val="es-ES_tradnl"/>
        </w:rPr>
        <w:t>Olaiz</w:t>
      </w:r>
      <w:proofErr w:type="spellEnd"/>
      <w:r w:rsidRPr="00547C02">
        <w:rPr>
          <w:rFonts w:ascii="Arial" w:hAnsi="Arial" w:cs="Arial"/>
          <w:sz w:val="22"/>
          <w:szCs w:val="22"/>
          <w:lang w:val="es-ES_tradnl"/>
        </w:rPr>
        <w:t xml:space="preserve">-Fernández, G., </w:t>
      </w:r>
      <w:proofErr w:type="spellStart"/>
      <w:r w:rsidRPr="00547C02">
        <w:rPr>
          <w:rFonts w:ascii="Arial" w:hAnsi="Arial" w:cs="Arial"/>
          <w:sz w:val="22"/>
          <w:szCs w:val="22"/>
          <w:lang w:val="es-ES_tradnl"/>
        </w:rPr>
        <w:t>Bojorquez-Chapela</w:t>
      </w:r>
      <w:proofErr w:type="spellEnd"/>
      <w:r w:rsidRPr="00547C02">
        <w:rPr>
          <w:rFonts w:ascii="Arial" w:hAnsi="Arial" w:cs="Arial"/>
          <w:sz w:val="22"/>
          <w:szCs w:val="22"/>
          <w:lang w:val="es-ES_tradnl"/>
        </w:rPr>
        <w:t xml:space="preserve">, I. (2011). </w:t>
      </w:r>
      <w:r w:rsidRPr="00547C02">
        <w:rPr>
          <w:rFonts w:ascii="Arial" w:hAnsi="Arial" w:cs="Arial"/>
          <w:sz w:val="22"/>
          <w:szCs w:val="22"/>
        </w:rPr>
        <w:t xml:space="preserve">Association of Socioeconomic Status, Problem Behaviors, and Disordered Eating in Mexican Adolescents: Results of the Mexican National Health and Nutrition Survey 2006. </w:t>
      </w:r>
      <w:proofErr w:type="spellStart"/>
      <w:r w:rsidRPr="008F1A08">
        <w:rPr>
          <w:rFonts w:ascii="Arial" w:hAnsi="Arial" w:cs="Arial"/>
          <w:sz w:val="22"/>
          <w:szCs w:val="22"/>
          <w:lang w:val="es-MX"/>
        </w:rPr>
        <w:t>Journal</w:t>
      </w:r>
      <w:proofErr w:type="spellEnd"/>
      <w:r w:rsidRPr="008F1A08">
        <w:rPr>
          <w:rFonts w:ascii="Arial" w:hAnsi="Arial" w:cs="Arial"/>
          <w:sz w:val="22"/>
          <w:szCs w:val="22"/>
          <w:lang w:val="es-MX"/>
        </w:rPr>
        <w:t xml:space="preserve"> of </w:t>
      </w:r>
      <w:proofErr w:type="spellStart"/>
      <w:r w:rsidRPr="008F1A08">
        <w:rPr>
          <w:rFonts w:ascii="Arial" w:hAnsi="Arial" w:cs="Arial"/>
          <w:sz w:val="22"/>
          <w:szCs w:val="22"/>
          <w:lang w:val="es-MX"/>
        </w:rPr>
        <w:t>Adolescent</w:t>
      </w:r>
      <w:proofErr w:type="spellEnd"/>
      <w:r w:rsidRPr="008F1A0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8F1A08">
        <w:rPr>
          <w:rFonts w:ascii="Arial" w:hAnsi="Arial" w:cs="Arial"/>
          <w:sz w:val="22"/>
          <w:szCs w:val="22"/>
          <w:lang w:val="es-MX"/>
        </w:rPr>
        <w:t>Health</w:t>
      </w:r>
      <w:proofErr w:type="spellEnd"/>
      <w:r w:rsidRPr="00547C02">
        <w:rPr>
          <w:rFonts w:ascii="Arial" w:hAnsi="Arial" w:cs="Arial"/>
          <w:sz w:val="22"/>
          <w:szCs w:val="22"/>
          <w:lang w:val="es-MX"/>
        </w:rPr>
        <w:t>, 49(4):400-406.</w:t>
      </w:r>
      <w:r w:rsidRPr="00547C02">
        <w:rPr>
          <w:rFonts w:ascii="Arial" w:hAnsi="Arial" w:cs="Arial"/>
          <w:sz w:val="22"/>
          <w:szCs w:val="22"/>
        </w:rPr>
        <w:t xml:space="preserve"> </w:t>
      </w:r>
      <w:r w:rsidRPr="00547C02">
        <w:rPr>
          <w:rFonts w:ascii="Arial" w:hAnsi="Arial" w:cs="Arial"/>
          <w:sz w:val="22"/>
          <w:szCs w:val="22"/>
          <w:lang w:val="es-MX"/>
        </w:rPr>
        <w:t>ISSN: 1054-139X.</w:t>
      </w:r>
    </w:p>
    <w:p w:rsidR="00F96ADC" w:rsidRPr="00D07E38" w:rsidRDefault="00F96ADC" w:rsidP="00F96ADC">
      <w:pPr>
        <w:widowControl w:val="0"/>
        <w:autoSpaceDE/>
        <w:autoSpaceDN/>
        <w:rPr>
          <w:rFonts w:ascii="Arial" w:hAnsi="Arial" w:cs="Arial"/>
          <w:sz w:val="22"/>
        </w:rPr>
      </w:pPr>
    </w:p>
    <w:p w:rsidR="00F96ADC" w:rsidRDefault="00F96ADC" w:rsidP="00F96ADC">
      <w:pPr>
        <w:pStyle w:val="DataField11pt-Single"/>
        <w:numPr>
          <w:ilvl w:val="0"/>
          <w:numId w:val="39"/>
        </w:numPr>
        <w:rPr>
          <w:b/>
        </w:rPr>
      </w:pPr>
      <w:r>
        <w:rPr>
          <w:b/>
        </w:rPr>
        <w:t>Research Support</w:t>
      </w:r>
    </w:p>
    <w:p w:rsidR="00F96ADC" w:rsidRPr="008A2AFF" w:rsidRDefault="00F96ADC" w:rsidP="00F96ADC">
      <w:pPr>
        <w:pStyle w:val="DataField11pt-Single"/>
        <w:ind w:left="450"/>
        <w:rPr>
          <w:b/>
        </w:rPr>
      </w:pPr>
    </w:p>
    <w:p w:rsidR="00F96ADC" w:rsidRPr="008A2AFF" w:rsidRDefault="00F96ADC" w:rsidP="00F96ADC">
      <w:pPr>
        <w:tabs>
          <w:tab w:val="left" w:pos="0"/>
        </w:tabs>
        <w:autoSpaceDE/>
        <w:autoSpaceDN/>
        <w:ind w:left="86"/>
        <w:rPr>
          <w:rFonts w:ascii="Arial" w:hAnsi="Arial" w:cs="Arial"/>
          <w:b/>
          <w:sz w:val="22"/>
          <w:u w:val="single"/>
        </w:rPr>
      </w:pPr>
      <w:r w:rsidRPr="008A2AFF">
        <w:rPr>
          <w:rFonts w:ascii="Arial" w:hAnsi="Arial" w:cs="Arial"/>
          <w:b/>
          <w:sz w:val="22"/>
          <w:u w:val="single"/>
        </w:rPr>
        <w:t>Ongoing Research Support</w:t>
      </w:r>
    </w:p>
    <w:p w:rsidR="001E281D" w:rsidRPr="001E281D" w:rsidRDefault="001E281D" w:rsidP="001E281D">
      <w:pPr>
        <w:spacing w:line="276" w:lineRule="auto"/>
        <w:ind w:left="270" w:hanging="270"/>
        <w:rPr>
          <w:rFonts w:ascii="Arial" w:hAnsi="Arial" w:cs="Arial"/>
          <w:sz w:val="22"/>
          <w:szCs w:val="22"/>
          <w:lang w:val="es-MX"/>
        </w:rPr>
      </w:pPr>
      <w:r w:rsidRPr="001E281D">
        <w:rPr>
          <w:rFonts w:ascii="Arial" w:hAnsi="Arial" w:cs="Arial"/>
          <w:sz w:val="22"/>
          <w:szCs w:val="22"/>
          <w:lang w:val="es-MX"/>
        </w:rPr>
        <w:t>“Estudio de factibilidad de una intervención mediante teléfono celular para promover la salud mental de migrantes deportados”</w:t>
      </w:r>
      <w:r>
        <w:rPr>
          <w:rFonts w:ascii="Arial" w:hAnsi="Arial" w:cs="Arial"/>
          <w:sz w:val="22"/>
          <w:szCs w:val="22"/>
          <w:lang w:val="es-MX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Funding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from</w:t>
      </w:r>
      <w:proofErr w:type="spellEnd"/>
      <w:r w:rsidRPr="001E281D">
        <w:rPr>
          <w:rFonts w:ascii="Arial" w:hAnsi="Arial" w:cs="Arial"/>
          <w:sz w:val="22"/>
          <w:szCs w:val="22"/>
          <w:lang w:val="es-MX"/>
        </w:rPr>
        <w:t xml:space="preserve"> Fondo </w:t>
      </w:r>
      <w:r>
        <w:rPr>
          <w:rFonts w:ascii="Arial" w:hAnsi="Arial" w:cs="Arial"/>
          <w:sz w:val="22"/>
          <w:szCs w:val="22"/>
          <w:lang w:val="es-MX"/>
        </w:rPr>
        <w:t>Sectorial de Investigación en</w:t>
      </w:r>
      <w:r w:rsidRPr="001E281D">
        <w:rPr>
          <w:rFonts w:ascii="Arial" w:hAnsi="Arial" w:cs="Arial"/>
          <w:sz w:val="22"/>
          <w:szCs w:val="22"/>
          <w:lang w:val="es-MX"/>
        </w:rPr>
        <w:t xml:space="preserve"> Salud </w:t>
      </w:r>
      <w:r>
        <w:rPr>
          <w:rFonts w:ascii="Arial" w:hAnsi="Arial" w:cs="Arial"/>
          <w:sz w:val="22"/>
          <w:szCs w:val="22"/>
          <w:lang w:val="es-MX"/>
        </w:rPr>
        <w:t>y</w:t>
      </w:r>
      <w:r w:rsidRPr="001E281D">
        <w:rPr>
          <w:rFonts w:ascii="Arial" w:hAnsi="Arial" w:cs="Arial"/>
          <w:sz w:val="22"/>
          <w:szCs w:val="22"/>
          <w:lang w:val="es-MX"/>
        </w:rPr>
        <w:t xml:space="preserve"> Seguridad Social CONACYT clave Salud-2014-233665. </w:t>
      </w:r>
      <w:proofErr w:type="spellStart"/>
      <w:r w:rsidR="007670BB">
        <w:rPr>
          <w:rFonts w:ascii="Arial" w:hAnsi="Arial" w:cs="Arial"/>
          <w:sz w:val="22"/>
          <w:szCs w:val="22"/>
          <w:lang w:val="es-MX"/>
        </w:rPr>
        <w:t>May</w:t>
      </w:r>
      <w:proofErr w:type="spellEnd"/>
      <w:r w:rsidRPr="001E281D">
        <w:rPr>
          <w:rFonts w:ascii="Arial" w:hAnsi="Arial" w:cs="Arial"/>
          <w:sz w:val="22"/>
          <w:szCs w:val="22"/>
          <w:lang w:val="es-MX"/>
        </w:rPr>
        <w:t xml:space="preserve"> 2015</w:t>
      </w:r>
      <w:r w:rsidR="007670BB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7670BB">
        <w:rPr>
          <w:rFonts w:ascii="Arial" w:hAnsi="Arial" w:cs="Arial"/>
          <w:sz w:val="22"/>
          <w:szCs w:val="22"/>
          <w:lang w:val="es-MX"/>
        </w:rPr>
        <w:t>through</w:t>
      </w:r>
      <w:proofErr w:type="spellEnd"/>
      <w:r w:rsidR="007670BB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7670BB">
        <w:rPr>
          <w:rFonts w:ascii="Arial" w:hAnsi="Arial" w:cs="Arial"/>
          <w:sz w:val="22"/>
          <w:szCs w:val="22"/>
          <w:lang w:val="es-MX"/>
        </w:rPr>
        <w:t>August</w:t>
      </w:r>
      <w:proofErr w:type="spellEnd"/>
      <w:r w:rsidRPr="001E281D">
        <w:rPr>
          <w:rFonts w:ascii="Arial" w:hAnsi="Arial" w:cs="Arial"/>
          <w:sz w:val="22"/>
          <w:szCs w:val="22"/>
          <w:lang w:val="es-MX"/>
        </w:rPr>
        <w:t xml:space="preserve"> 2016.</w:t>
      </w:r>
    </w:p>
    <w:p w:rsidR="00F02221" w:rsidRPr="00D07E38" w:rsidRDefault="00F02221" w:rsidP="00F02221">
      <w:pPr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r w:rsidRPr="00F02221">
        <w:rPr>
          <w:rFonts w:ascii="Arial" w:hAnsi="Arial" w:cs="Arial"/>
          <w:sz w:val="22"/>
          <w:szCs w:val="22"/>
          <w:lang w:val="es-MX"/>
        </w:rPr>
        <w:t>“Prácticas alimentarias, conductas alimentarias de riesgo y obesidad en un contexto de migración” [</w:t>
      </w:r>
      <w:proofErr w:type="spellStart"/>
      <w:r w:rsidRPr="00F02221">
        <w:rPr>
          <w:rFonts w:ascii="Arial" w:hAnsi="Arial" w:cs="Arial"/>
          <w:sz w:val="22"/>
          <w:szCs w:val="22"/>
          <w:lang w:val="es-MX"/>
        </w:rPr>
        <w:t>Dietary</w:t>
      </w:r>
      <w:proofErr w:type="spellEnd"/>
      <w:r w:rsidRPr="00F02221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F02221">
        <w:rPr>
          <w:rFonts w:ascii="Arial" w:hAnsi="Arial" w:cs="Arial"/>
          <w:sz w:val="22"/>
          <w:szCs w:val="22"/>
          <w:lang w:val="es-MX"/>
        </w:rPr>
        <w:t>practices</w:t>
      </w:r>
      <w:proofErr w:type="spellEnd"/>
      <w:r w:rsidRPr="00F02221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Pr="00F02221">
        <w:rPr>
          <w:rFonts w:ascii="Arial" w:hAnsi="Arial" w:cs="Arial"/>
          <w:sz w:val="22"/>
          <w:szCs w:val="22"/>
          <w:lang w:val="es-MX"/>
        </w:rPr>
        <w:t>risky</w:t>
      </w:r>
      <w:proofErr w:type="spellEnd"/>
      <w:r w:rsidRPr="00F02221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F02221">
        <w:rPr>
          <w:rFonts w:ascii="Arial" w:hAnsi="Arial" w:cs="Arial"/>
          <w:sz w:val="22"/>
          <w:szCs w:val="22"/>
          <w:lang w:val="es-MX"/>
        </w:rPr>
        <w:t>eating</w:t>
      </w:r>
      <w:proofErr w:type="spellEnd"/>
      <w:r w:rsidRPr="00F02221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F02221">
        <w:rPr>
          <w:rFonts w:ascii="Arial" w:hAnsi="Arial" w:cs="Arial"/>
          <w:sz w:val="22"/>
          <w:szCs w:val="22"/>
          <w:lang w:val="es-MX"/>
        </w:rPr>
        <w:t>behaviors</w:t>
      </w:r>
      <w:proofErr w:type="spellEnd"/>
      <w:r w:rsidRPr="00F02221">
        <w:rPr>
          <w:rFonts w:ascii="Arial" w:hAnsi="Arial" w:cs="Arial"/>
          <w:sz w:val="22"/>
          <w:szCs w:val="22"/>
          <w:lang w:val="es-MX"/>
        </w:rPr>
        <w:t xml:space="preserve"> and </w:t>
      </w:r>
      <w:proofErr w:type="spellStart"/>
      <w:r w:rsidRPr="00F02221">
        <w:rPr>
          <w:rFonts w:ascii="Arial" w:hAnsi="Arial" w:cs="Arial"/>
          <w:sz w:val="22"/>
          <w:szCs w:val="22"/>
          <w:lang w:val="es-MX"/>
        </w:rPr>
        <w:t>obesity</w:t>
      </w:r>
      <w:proofErr w:type="spellEnd"/>
      <w:r w:rsidRPr="00F02221">
        <w:rPr>
          <w:rFonts w:ascii="Arial" w:hAnsi="Arial" w:cs="Arial"/>
          <w:sz w:val="22"/>
          <w:szCs w:val="22"/>
          <w:lang w:val="es-MX"/>
        </w:rPr>
        <w:t xml:space="preserve"> in </w:t>
      </w:r>
      <w:proofErr w:type="spellStart"/>
      <w:r w:rsidRPr="00F02221">
        <w:rPr>
          <w:rFonts w:ascii="Arial" w:hAnsi="Arial" w:cs="Arial"/>
          <w:sz w:val="22"/>
          <w:szCs w:val="22"/>
          <w:lang w:val="es-MX"/>
        </w:rPr>
        <w:t>the</w:t>
      </w:r>
      <w:proofErr w:type="spellEnd"/>
      <w:r w:rsidRPr="00F02221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F02221">
        <w:rPr>
          <w:rFonts w:ascii="Arial" w:hAnsi="Arial" w:cs="Arial"/>
          <w:sz w:val="22"/>
          <w:szCs w:val="22"/>
          <w:lang w:val="es-MX"/>
        </w:rPr>
        <w:t>context</w:t>
      </w:r>
      <w:proofErr w:type="spellEnd"/>
      <w:r w:rsidRPr="00F02221">
        <w:rPr>
          <w:rFonts w:ascii="Arial" w:hAnsi="Arial" w:cs="Arial"/>
          <w:sz w:val="22"/>
          <w:szCs w:val="22"/>
          <w:lang w:val="es-MX"/>
        </w:rPr>
        <w:t xml:space="preserve"> of </w:t>
      </w:r>
      <w:proofErr w:type="spellStart"/>
      <w:r w:rsidRPr="00F02221">
        <w:rPr>
          <w:rFonts w:ascii="Arial" w:hAnsi="Arial" w:cs="Arial"/>
          <w:sz w:val="22"/>
          <w:szCs w:val="22"/>
          <w:lang w:val="es-MX"/>
        </w:rPr>
        <w:t>migration</w:t>
      </w:r>
      <w:proofErr w:type="spellEnd"/>
      <w:r w:rsidRPr="00F02221">
        <w:rPr>
          <w:rFonts w:ascii="Arial" w:hAnsi="Arial" w:cs="Arial"/>
          <w:sz w:val="22"/>
          <w:szCs w:val="22"/>
          <w:lang w:val="es-MX"/>
        </w:rPr>
        <w:t xml:space="preserve">]. </w:t>
      </w:r>
      <w:proofErr w:type="spellStart"/>
      <w:r w:rsidRPr="00F02221">
        <w:rPr>
          <w:rFonts w:ascii="Arial" w:hAnsi="Arial" w:cs="Arial"/>
          <w:sz w:val="22"/>
          <w:szCs w:val="22"/>
          <w:lang w:val="es-MX"/>
        </w:rPr>
        <w:t>Funding</w:t>
      </w:r>
      <w:proofErr w:type="spellEnd"/>
      <w:r w:rsidRPr="00F02221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F02221">
        <w:rPr>
          <w:rFonts w:ascii="Arial" w:hAnsi="Arial" w:cs="Arial"/>
          <w:sz w:val="22"/>
          <w:szCs w:val="22"/>
          <w:lang w:val="es-MX"/>
        </w:rPr>
        <w:t>from</w:t>
      </w:r>
      <w:proofErr w:type="spellEnd"/>
      <w:r w:rsidRPr="00F02221">
        <w:rPr>
          <w:rFonts w:ascii="Arial" w:hAnsi="Arial" w:cs="Arial"/>
          <w:sz w:val="22"/>
          <w:szCs w:val="22"/>
          <w:lang w:val="es-MX"/>
        </w:rPr>
        <w:t xml:space="preserve"> Fondo Sectorial de Investigación para la Educación, Convocatoria de Investigación Básica SEP-CONACYT no. 153536. </w:t>
      </w:r>
      <w:r w:rsidR="001E281D">
        <w:rPr>
          <w:rFonts w:ascii="Arial" w:hAnsi="Arial" w:cs="Arial"/>
          <w:sz w:val="22"/>
          <w:szCs w:val="22"/>
        </w:rPr>
        <w:t>June 2012 through June 2016</w:t>
      </w:r>
      <w:r w:rsidRPr="00D07E38">
        <w:rPr>
          <w:rFonts w:ascii="Arial" w:hAnsi="Arial" w:cs="Arial"/>
          <w:sz w:val="22"/>
          <w:szCs w:val="22"/>
        </w:rPr>
        <w:t xml:space="preserve">. </w:t>
      </w:r>
    </w:p>
    <w:p w:rsidR="00A04671" w:rsidRPr="00A04671" w:rsidRDefault="00A04671" w:rsidP="00A04671">
      <w:pPr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r w:rsidRPr="00A04671">
        <w:rPr>
          <w:rFonts w:ascii="Arial" w:hAnsi="Arial" w:cs="Arial"/>
          <w:sz w:val="22"/>
          <w:szCs w:val="22"/>
        </w:rPr>
        <w:t xml:space="preserve">“Participatory Development of a Health Promotion Intervention to Improve Healthy Eating and Physical Activity Practices in an Underserved Community”. </w:t>
      </w:r>
      <w:proofErr w:type="gramStart"/>
      <w:r>
        <w:rPr>
          <w:rFonts w:ascii="Arial" w:hAnsi="Arial" w:cs="Arial"/>
          <w:sz w:val="22"/>
          <w:szCs w:val="22"/>
        </w:rPr>
        <w:t xml:space="preserve">Funding from </w:t>
      </w:r>
      <w:proofErr w:type="spellStart"/>
      <w:r w:rsidRPr="00801C48">
        <w:rPr>
          <w:rFonts w:ascii="Arial" w:hAnsi="Arial" w:cs="Arial"/>
          <w:bCs/>
          <w:sz w:val="22"/>
          <w:szCs w:val="22"/>
        </w:rPr>
        <w:t>Programa</w:t>
      </w:r>
      <w:proofErr w:type="spellEnd"/>
      <w:r w:rsidRPr="00801C48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801C48">
        <w:rPr>
          <w:rFonts w:ascii="Arial" w:hAnsi="Arial" w:cs="Arial"/>
          <w:bCs/>
          <w:sz w:val="22"/>
          <w:szCs w:val="22"/>
        </w:rPr>
        <w:t>Investigación</w:t>
      </w:r>
      <w:proofErr w:type="spellEnd"/>
      <w:r w:rsidRPr="00801C48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801C48">
        <w:rPr>
          <w:rFonts w:ascii="Arial" w:hAnsi="Arial" w:cs="Arial"/>
          <w:bCs/>
          <w:sz w:val="22"/>
          <w:szCs w:val="22"/>
        </w:rPr>
        <w:t>Migración</w:t>
      </w:r>
      <w:proofErr w:type="spellEnd"/>
      <w:r w:rsidRPr="00801C48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801C48">
        <w:rPr>
          <w:rFonts w:ascii="Arial" w:hAnsi="Arial" w:cs="Arial"/>
          <w:bCs/>
          <w:sz w:val="22"/>
          <w:szCs w:val="22"/>
        </w:rPr>
        <w:t>Salud</w:t>
      </w:r>
      <w:proofErr w:type="spellEnd"/>
      <w:r w:rsidRPr="00801C48">
        <w:rPr>
          <w:rFonts w:ascii="Arial" w:hAnsi="Arial" w:cs="Arial"/>
          <w:bCs/>
          <w:sz w:val="22"/>
          <w:szCs w:val="22"/>
        </w:rPr>
        <w:t xml:space="preserve"> (PIMSA)/ Health Initiative of the Americas/ University of California.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July 2014 through </w:t>
      </w:r>
      <w:r w:rsidR="001E281D">
        <w:rPr>
          <w:rFonts w:ascii="Arial" w:hAnsi="Arial" w:cs="Arial"/>
          <w:bCs/>
          <w:sz w:val="22"/>
          <w:szCs w:val="22"/>
        </w:rPr>
        <w:t>January 2016</w:t>
      </w:r>
      <w:r>
        <w:rPr>
          <w:rFonts w:ascii="Arial" w:hAnsi="Arial" w:cs="Arial"/>
          <w:bCs/>
          <w:sz w:val="22"/>
          <w:szCs w:val="22"/>
        </w:rPr>
        <w:t>.</w:t>
      </w:r>
    </w:p>
    <w:p w:rsidR="00A04671" w:rsidRPr="00A04671" w:rsidRDefault="00A04671" w:rsidP="00F96ADC">
      <w:pPr>
        <w:widowControl w:val="0"/>
        <w:autoSpaceDE/>
        <w:autoSpaceDN/>
        <w:rPr>
          <w:rFonts w:ascii="Arial" w:hAnsi="Arial" w:cs="Arial"/>
          <w:b/>
          <w:i/>
          <w:sz w:val="22"/>
          <w:szCs w:val="22"/>
          <w:u w:val="single"/>
        </w:rPr>
      </w:pPr>
    </w:p>
    <w:p w:rsidR="00F96ADC" w:rsidRPr="008A2AFF" w:rsidRDefault="00F96ADC" w:rsidP="00F96ADC">
      <w:pPr>
        <w:tabs>
          <w:tab w:val="left" w:pos="0"/>
        </w:tabs>
        <w:autoSpaceDE/>
        <w:autoSpaceDN/>
        <w:ind w:left="86"/>
        <w:rPr>
          <w:rFonts w:ascii="Arial" w:hAnsi="Arial" w:cs="Arial"/>
          <w:b/>
          <w:sz w:val="22"/>
          <w:u w:val="single"/>
        </w:rPr>
      </w:pPr>
      <w:r w:rsidRPr="00801C48">
        <w:rPr>
          <w:rFonts w:ascii="Arial" w:hAnsi="Arial" w:cs="Arial"/>
          <w:b/>
          <w:sz w:val="22"/>
          <w:u w:val="single"/>
        </w:rPr>
        <w:t xml:space="preserve">Completed Research Support (within the last </w:t>
      </w:r>
      <w:r w:rsidRPr="008A2AFF">
        <w:rPr>
          <w:rFonts w:ascii="Arial" w:hAnsi="Arial" w:cs="Arial"/>
          <w:b/>
          <w:sz w:val="22"/>
          <w:u w:val="single"/>
        </w:rPr>
        <w:t>3 years)</w:t>
      </w:r>
    </w:p>
    <w:p w:rsidR="002A411E" w:rsidRPr="00801C48" w:rsidRDefault="00F02221" w:rsidP="002A411E">
      <w:pPr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r w:rsidRPr="00D07E38">
        <w:rPr>
          <w:rFonts w:ascii="Arial" w:hAnsi="Arial" w:cs="Arial"/>
          <w:bCs/>
          <w:sz w:val="22"/>
          <w:szCs w:val="22"/>
        </w:rPr>
        <w:t xml:space="preserve"> </w:t>
      </w:r>
      <w:r w:rsidR="002A411E">
        <w:rPr>
          <w:rFonts w:asciiTheme="majorHAnsi" w:hAnsiTheme="majorHAnsi" w:cs="Tahoma"/>
          <w:bCs/>
          <w:lang w:val="es-MX"/>
        </w:rPr>
        <w:t>“</w:t>
      </w:r>
      <w:r w:rsidR="002A411E" w:rsidRPr="00F02221">
        <w:rPr>
          <w:rFonts w:ascii="Arial" w:hAnsi="Arial" w:cs="Arial"/>
          <w:sz w:val="22"/>
          <w:szCs w:val="22"/>
          <w:lang w:val="es-MX"/>
        </w:rPr>
        <w:t>Problemas de salud mental y factores asociados, en personas deportadas a través de la frontera internacional en Baja California”</w:t>
      </w:r>
      <w:r w:rsidR="002A411E">
        <w:rPr>
          <w:rFonts w:ascii="Arial" w:hAnsi="Arial" w:cs="Arial"/>
          <w:sz w:val="22"/>
          <w:szCs w:val="22"/>
          <w:lang w:val="es-MX"/>
        </w:rPr>
        <w:t xml:space="preserve"> [M</w:t>
      </w:r>
      <w:r w:rsidR="002A411E" w:rsidRPr="00F02221">
        <w:rPr>
          <w:rFonts w:ascii="Arial" w:hAnsi="Arial" w:cs="Arial"/>
          <w:sz w:val="22"/>
          <w:szCs w:val="22"/>
          <w:lang w:val="es-MX"/>
        </w:rPr>
        <w:t xml:space="preserve">ental </w:t>
      </w:r>
      <w:proofErr w:type="spellStart"/>
      <w:r w:rsidR="002A411E" w:rsidRPr="00F02221">
        <w:rPr>
          <w:rFonts w:ascii="Arial" w:hAnsi="Arial" w:cs="Arial"/>
          <w:sz w:val="22"/>
          <w:szCs w:val="22"/>
          <w:lang w:val="es-MX"/>
        </w:rPr>
        <w:t>health</w:t>
      </w:r>
      <w:proofErr w:type="spellEnd"/>
      <w:r w:rsidR="002A411E" w:rsidRPr="00F02221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2A411E" w:rsidRPr="00F02221">
        <w:rPr>
          <w:rFonts w:ascii="Arial" w:hAnsi="Arial" w:cs="Arial"/>
          <w:sz w:val="22"/>
          <w:szCs w:val="22"/>
          <w:lang w:val="es-MX"/>
        </w:rPr>
        <w:t>problems</w:t>
      </w:r>
      <w:proofErr w:type="spellEnd"/>
      <w:r w:rsidR="002A411E" w:rsidRPr="00F02221">
        <w:rPr>
          <w:rFonts w:ascii="Arial" w:hAnsi="Arial" w:cs="Arial"/>
          <w:sz w:val="22"/>
          <w:szCs w:val="22"/>
          <w:lang w:val="es-MX"/>
        </w:rPr>
        <w:t xml:space="preserve"> and </w:t>
      </w:r>
      <w:proofErr w:type="spellStart"/>
      <w:r w:rsidR="002A411E" w:rsidRPr="00F02221">
        <w:rPr>
          <w:rFonts w:ascii="Arial" w:hAnsi="Arial" w:cs="Arial"/>
          <w:sz w:val="22"/>
          <w:szCs w:val="22"/>
          <w:lang w:val="es-MX"/>
        </w:rPr>
        <w:t>associated</w:t>
      </w:r>
      <w:proofErr w:type="spellEnd"/>
      <w:r w:rsidR="002A411E" w:rsidRPr="00F02221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2A411E" w:rsidRPr="00F02221">
        <w:rPr>
          <w:rFonts w:ascii="Arial" w:hAnsi="Arial" w:cs="Arial"/>
          <w:sz w:val="22"/>
          <w:szCs w:val="22"/>
          <w:lang w:val="es-MX"/>
        </w:rPr>
        <w:t>factors</w:t>
      </w:r>
      <w:proofErr w:type="spellEnd"/>
      <w:r w:rsidR="002A411E" w:rsidRPr="00F02221">
        <w:rPr>
          <w:rFonts w:ascii="Arial" w:hAnsi="Arial" w:cs="Arial"/>
          <w:sz w:val="22"/>
          <w:szCs w:val="22"/>
          <w:lang w:val="es-MX"/>
        </w:rPr>
        <w:t xml:space="preserve">, </w:t>
      </w:r>
      <w:proofErr w:type="spellStart"/>
      <w:r w:rsidR="002A411E" w:rsidRPr="00F02221">
        <w:rPr>
          <w:rFonts w:ascii="Arial" w:hAnsi="Arial" w:cs="Arial"/>
          <w:sz w:val="22"/>
          <w:szCs w:val="22"/>
          <w:lang w:val="es-MX"/>
        </w:rPr>
        <w:t>among</w:t>
      </w:r>
      <w:proofErr w:type="spellEnd"/>
      <w:r w:rsidR="002A411E" w:rsidRPr="00F02221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2A411E" w:rsidRPr="00F02221">
        <w:rPr>
          <w:rFonts w:ascii="Arial" w:hAnsi="Arial" w:cs="Arial"/>
          <w:sz w:val="22"/>
          <w:szCs w:val="22"/>
          <w:lang w:val="es-MX"/>
        </w:rPr>
        <w:t>deportees</w:t>
      </w:r>
      <w:proofErr w:type="spellEnd"/>
      <w:r w:rsidR="002A411E" w:rsidRPr="00F02221">
        <w:rPr>
          <w:rFonts w:ascii="Arial" w:hAnsi="Arial" w:cs="Arial"/>
          <w:sz w:val="22"/>
          <w:szCs w:val="22"/>
          <w:lang w:val="es-MX"/>
        </w:rPr>
        <w:t xml:space="preserve"> at </w:t>
      </w:r>
      <w:proofErr w:type="spellStart"/>
      <w:r w:rsidR="002A411E" w:rsidRPr="00F02221">
        <w:rPr>
          <w:rFonts w:ascii="Arial" w:hAnsi="Arial" w:cs="Arial"/>
          <w:sz w:val="22"/>
          <w:szCs w:val="22"/>
          <w:lang w:val="es-MX"/>
        </w:rPr>
        <w:t>the</w:t>
      </w:r>
      <w:proofErr w:type="spellEnd"/>
      <w:r w:rsidR="002A411E" w:rsidRPr="00F02221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2A411E" w:rsidRPr="00F02221">
        <w:rPr>
          <w:rFonts w:ascii="Arial" w:hAnsi="Arial" w:cs="Arial"/>
          <w:sz w:val="22"/>
          <w:szCs w:val="22"/>
          <w:lang w:val="es-MX"/>
        </w:rPr>
        <w:t>international</w:t>
      </w:r>
      <w:proofErr w:type="spellEnd"/>
      <w:r w:rsidR="002A411E" w:rsidRPr="00F02221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2A411E" w:rsidRPr="00F02221">
        <w:rPr>
          <w:rFonts w:ascii="Arial" w:hAnsi="Arial" w:cs="Arial"/>
          <w:sz w:val="22"/>
          <w:szCs w:val="22"/>
          <w:lang w:val="es-MX"/>
        </w:rPr>
        <w:t>border</w:t>
      </w:r>
      <w:proofErr w:type="spellEnd"/>
      <w:r w:rsidR="002A411E" w:rsidRPr="00F02221">
        <w:rPr>
          <w:rFonts w:ascii="Arial" w:hAnsi="Arial" w:cs="Arial"/>
          <w:sz w:val="22"/>
          <w:szCs w:val="22"/>
          <w:lang w:val="es-MX"/>
        </w:rPr>
        <w:t xml:space="preserve"> in Baja </w:t>
      </w:r>
      <w:proofErr w:type="spellStart"/>
      <w:r w:rsidR="002A411E" w:rsidRPr="00F02221">
        <w:rPr>
          <w:rFonts w:ascii="Arial" w:hAnsi="Arial" w:cs="Arial"/>
          <w:sz w:val="22"/>
          <w:szCs w:val="22"/>
          <w:lang w:val="es-MX"/>
        </w:rPr>
        <w:t>Calfornia</w:t>
      </w:r>
      <w:proofErr w:type="spellEnd"/>
      <w:r w:rsidR="002A411E" w:rsidRPr="00F02221">
        <w:rPr>
          <w:rFonts w:ascii="Arial" w:hAnsi="Arial" w:cs="Arial"/>
          <w:sz w:val="22"/>
          <w:szCs w:val="22"/>
          <w:lang w:val="es-MX"/>
        </w:rPr>
        <w:t xml:space="preserve">]. </w:t>
      </w:r>
      <w:proofErr w:type="spellStart"/>
      <w:r w:rsidR="002A411E" w:rsidRPr="00F02221">
        <w:rPr>
          <w:rFonts w:ascii="Arial" w:hAnsi="Arial" w:cs="Arial"/>
          <w:sz w:val="22"/>
          <w:szCs w:val="22"/>
          <w:lang w:val="es-MX"/>
        </w:rPr>
        <w:t>Funding</w:t>
      </w:r>
      <w:proofErr w:type="spellEnd"/>
      <w:r w:rsidR="002A411E" w:rsidRPr="00F02221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2A411E" w:rsidRPr="00F02221">
        <w:rPr>
          <w:rFonts w:ascii="Arial" w:hAnsi="Arial" w:cs="Arial"/>
          <w:sz w:val="22"/>
          <w:szCs w:val="22"/>
          <w:lang w:val="es-MX"/>
        </w:rPr>
        <w:t>from</w:t>
      </w:r>
      <w:proofErr w:type="spellEnd"/>
      <w:r w:rsidR="002A411E" w:rsidRPr="00F02221">
        <w:rPr>
          <w:rFonts w:ascii="Arial" w:hAnsi="Arial" w:cs="Arial"/>
          <w:sz w:val="22"/>
          <w:szCs w:val="22"/>
          <w:lang w:val="es-MX"/>
        </w:rPr>
        <w:t xml:space="preserve"> Fondo Sectorial de Investigación y Salud en Seguridad Social CONACYT no. </w:t>
      </w:r>
      <w:proofErr w:type="gramStart"/>
      <w:r w:rsidR="002A411E" w:rsidRPr="00801C48">
        <w:rPr>
          <w:rFonts w:ascii="Arial" w:hAnsi="Arial" w:cs="Arial"/>
          <w:sz w:val="22"/>
          <w:szCs w:val="22"/>
        </w:rPr>
        <w:t>SALUD-2012-01-183085.</w:t>
      </w:r>
      <w:proofErr w:type="gramEnd"/>
      <w:r w:rsidR="002A411E" w:rsidRPr="00801C48">
        <w:rPr>
          <w:rFonts w:ascii="Arial" w:hAnsi="Arial" w:cs="Arial"/>
          <w:sz w:val="22"/>
          <w:szCs w:val="22"/>
        </w:rPr>
        <w:t xml:space="preserve"> September 2012 through January 2013.</w:t>
      </w:r>
    </w:p>
    <w:p w:rsidR="00F02221" w:rsidRPr="00801C48" w:rsidRDefault="002A411E" w:rsidP="002A411E">
      <w:pPr>
        <w:spacing w:line="276" w:lineRule="auto"/>
        <w:ind w:left="270" w:hanging="270"/>
        <w:rPr>
          <w:rFonts w:ascii="Arial" w:hAnsi="Arial" w:cs="Arial"/>
          <w:bCs/>
          <w:sz w:val="22"/>
          <w:szCs w:val="22"/>
        </w:rPr>
      </w:pPr>
      <w:r w:rsidRPr="00801C48">
        <w:rPr>
          <w:rFonts w:ascii="Arial" w:hAnsi="Arial" w:cs="Arial"/>
          <w:bCs/>
          <w:sz w:val="22"/>
          <w:szCs w:val="22"/>
        </w:rPr>
        <w:lastRenderedPageBreak/>
        <w:t xml:space="preserve"> </w:t>
      </w:r>
      <w:proofErr w:type="gramStart"/>
      <w:r w:rsidR="00F02221" w:rsidRPr="00801C48">
        <w:rPr>
          <w:rFonts w:ascii="Arial" w:hAnsi="Arial" w:cs="Arial"/>
          <w:bCs/>
          <w:sz w:val="22"/>
          <w:szCs w:val="22"/>
        </w:rPr>
        <w:t>“Sex trafficking and HIV vulnerability among female sex workers along the Mexico-U.S. border”.</w:t>
      </w:r>
      <w:proofErr w:type="gramEnd"/>
      <w:r w:rsidR="00F02221" w:rsidRPr="00801C48">
        <w:rPr>
          <w:rFonts w:ascii="Arial" w:hAnsi="Arial" w:cs="Arial"/>
          <w:bCs/>
          <w:sz w:val="22"/>
          <w:szCs w:val="22"/>
        </w:rPr>
        <w:t xml:space="preserve"> Funding </w:t>
      </w:r>
      <w:proofErr w:type="gramStart"/>
      <w:r w:rsidR="00F02221" w:rsidRPr="00801C48">
        <w:rPr>
          <w:rFonts w:ascii="Arial" w:hAnsi="Arial" w:cs="Arial"/>
          <w:bCs/>
          <w:sz w:val="22"/>
          <w:szCs w:val="22"/>
        </w:rPr>
        <w:t xml:space="preserve">from  </w:t>
      </w:r>
      <w:proofErr w:type="spellStart"/>
      <w:r w:rsidR="00F02221" w:rsidRPr="00801C48">
        <w:rPr>
          <w:rFonts w:ascii="Arial" w:hAnsi="Arial" w:cs="Arial"/>
          <w:bCs/>
          <w:sz w:val="22"/>
          <w:szCs w:val="22"/>
        </w:rPr>
        <w:t>Programa</w:t>
      </w:r>
      <w:proofErr w:type="spellEnd"/>
      <w:proofErr w:type="gramEnd"/>
      <w:r w:rsidR="00F02221" w:rsidRPr="00801C48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F02221" w:rsidRPr="00801C48">
        <w:rPr>
          <w:rFonts w:ascii="Arial" w:hAnsi="Arial" w:cs="Arial"/>
          <w:bCs/>
          <w:sz w:val="22"/>
          <w:szCs w:val="22"/>
        </w:rPr>
        <w:t>Investigación</w:t>
      </w:r>
      <w:proofErr w:type="spellEnd"/>
      <w:r w:rsidR="00F02221" w:rsidRPr="00801C48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F02221" w:rsidRPr="00801C48">
        <w:rPr>
          <w:rFonts w:ascii="Arial" w:hAnsi="Arial" w:cs="Arial"/>
          <w:bCs/>
          <w:sz w:val="22"/>
          <w:szCs w:val="22"/>
        </w:rPr>
        <w:t>Migración</w:t>
      </w:r>
      <w:proofErr w:type="spellEnd"/>
      <w:r w:rsidR="00F02221" w:rsidRPr="00801C48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="00F02221" w:rsidRPr="00801C48">
        <w:rPr>
          <w:rFonts w:ascii="Arial" w:hAnsi="Arial" w:cs="Arial"/>
          <w:bCs/>
          <w:sz w:val="22"/>
          <w:szCs w:val="22"/>
        </w:rPr>
        <w:t>Salud</w:t>
      </w:r>
      <w:proofErr w:type="spellEnd"/>
      <w:r w:rsidR="00F02221" w:rsidRPr="00801C48">
        <w:rPr>
          <w:rFonts w:ascii="Arial" w:hAnsi="Arial" w:cs="Arial"/>
          <w:bCs/>
          <w:sz w:val="22"/>
          <w:szCs w:val="22"/>
        </w:rPr>
        <w:t xml:space="preserve"> (PIMSA)/ Health Initiative of the Americas/ University of California. May 2011 through September 2012.</w:t>
      </w:r>
    </w:p>
    <w:p w:rsidR="00F02221" w:rsidRPr="00801C48" w:rsidRDefault="00F02221" w:rsidP="00F02221">
      <w:pPr>
        <w:spacing w:line="276" w:lineRule="auto"/>
        <w:ind w:left="270" w:hanging="270"/>
        <w:rPr>
          <w:rFonts w:ascii="Arial" w:hAnsi="Arial" w:cs="Arial"/>
          <w:bCs/>
          <w:sz w:val="22"/>
          <w:szCs w:val="22"/>
        </w:rPr>
      </w:pPr>
      <w:r w:rsidRPr="00801C4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801C48">
        <w:rPr>
          <w:rFonts w:ascii="Arial" w:hAnsi="Arial" w:cs="Arial"/>
          <w:bCs/>
          <w:sz w:val="22"/>
          <w:szCs w:val="22"/>
        </w:rPr>
        <w:t>“Autonomy and Social Support for Patients on Antituberculosis Treatment”.</w:t>
      </w:r>
      <w:proofErr w:type="gramEnd"/>
      <w:r w:rsidRPr="00801C48">
        <w:rPr>
          <w:rFonts w:ascii="Arial" w:hAnsi="Arial" w:cs="Arial"/>
          <w:bCs/>
          <w:sz w:val="22"/>
          <w:szCs w:val="22"/>
        </w:rPr>
        <w:t xml:space="preserve"> Funding from AIDS International Training and Research Program/UCSD/Fogarty International Center. November 2011 through July 2012.</w:t>
      </w:r>
    </w:p>
    <w:p w:rsidR="00F02221" w:rsidRPr="0034380E" w:rsidRDefault="00F02221" w:rsidP="00F02221">
      <w:pPr>
        <w:spacing w:line="276" w:lineRule="auto"/>
        <w:ind w:left="270" w:hanging="270"/>
        <w:rPr>
          <w:rFonts w:ascii="Arial" w:hAnsi="Arial" w:cs="Arial"/>
          <w:bCs/>
          <w:sz w:val="22"/>
          <w:szCs w:val="22"/>
          <w:lang w:val="es-MX"/>
        </w:rPr>
      </w:pPr>
      <w:r w:rsidRPr="00801C48">
        <w:rPr>
          <w:rFonts w:ascii="Arial" w:hAnsi="Arial" w:cs="Arial"/>
          <w:bCs/>
          <w:sz w:val="22"/>
          <w:szCs w:val="22"/>
        </w:rPr>
        <w:t xml:space="preserve"> </w:t>
      </w:r>
      <w:r w:rsidRPr="004A3B3F">
        <w:rPr>
          <w:rFonts w:ascii="Arial" w:hAnsi="Arial" w:cs="Arial"/>
          <w:bCs/>
          <w:sz w:val="22"/>
          <w:szCs w:val="22"/>
          <w:lang w:val="es-MX"/>
        </w:rPr>
        <w:t xml:space="preserve">“Determinantes sociales y culturales de conductas alimentarias de riesgo y obesidad” [Social and cultural </w:t>
      </w:r>
      <w:proofErr w:type="spellStart"/>
      <w:r w:rsidRPr="004A3B3F">
        <w:rPr>
          <w:rFonts w:ascii="Arial" w:hAnsi="Arial" w:cs="Arial"/>
          <w:bCs/>
          <w:sz w:val="22"/>
          <w:szCs w:val="22"/>
          <w:lang w:val="es-MX"/>
        </w:rPr>
        <w:t>determinants</w:t>
      </w:r>
      <w:proofErr w:type="spellEnd"/>
      <w:r w:rsidRPr="004A3B3F">
        <w:rPr>
          <w:rFonts w:ascii="Arial" w:hAnsi="Arial" w:cs="Arial"/>
          <w:bCs/>
          <w:sz w:val="22"/>
          <w:szCs w:val="22"/>
          <w:lang w:val="es-MX"/>
        </w:rPr>
        <w:t xml:space="preserve"> of </w:t>
      </w:r>
      <w:proofErr w:type="spellStart"/>
      <w:r w:rsidRPr="004A3B3F">
        <w:rPr>
          <w:rFonts w:ascii="Arial" w:hAnsi="Arial" w:cs="Arial"/>
          <w:bCs/>
          <w:sz w:val="22"/>
          <w:szCs w:val="22"/>
          <w:lang w:val="es-MX"/>
        </w:rPr>
        <w:t>risky</w:t>
      </w:r>
      <w:proofErr w:type="spellEnd"/>
      <w:r w:rsidRPr="004A3B3F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proofErr w:type="spellStart"/>
      <w:r w:rsidRPr="004A3B3F">
        <w:rPr>
          <w:rFonts w:ascii="Arial" w:hAnsi="Arial" w:cs="Arial"/>
          <w:bCs/>
          <w:sz w:val="22"/>
          <w:szCs w:val="22"/>
          <w:lang w:val="es-MX"/>
        </w:rPr>
        <w:t>eating</w:t>
      </w:r>
      <w:proofErr w:type="spellEnd"/>
      <w:r w:rsidRPr="004A3B3F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proofErr w:type="spellStart"/>
      <w:r w:rsidRPr="004A3B3F">
        <w:rPr>
          <w:rFonts w:ascii="Arial" w:hAnsi="Arial" w:cs="Arial"/>
          <w:bCs/>
          <w:sz w:val="22"/>
          <w:szCs w:val="22"/>
          <w:lang w:val="es-MX"/>
        </w:rPr>
        <w:t>behaviors</w:t>
      </w:r>
      <w:proofErr w:type="spellEnd"/>
      <w:r w:rsidRPr="004A3B3F">
        <w:rPr>
          <w:rFonts w:ascii="Arial" w:hAnsi="Arial" w:cs="Arial"/>
          <w:bCs/>
          <w:sz w:val="22"/>
          <w:szCs w:val="22"/>
          <w:lang w:val="es-MX"/>
        </w:rPr>
        <w:t xml:space="preserve"> and </w:t>
      </w:r>
      <w:proofErr w:type="spellStart"/>
      <w:r w:rsidRPr="004A3B3F">
        <w:rPr>
          <w:rFonts w:ascii="Arial" w:hAnsi="Arial" w:cs="Arial"/>
          <w:bCs/>
          <w:sz w:val="22"/>
          <w:szCs w:val="22"/>
          <w:lang w:val="es-MX"/>
        </w:rPr>
        <w:t>obesity</w:t>
      </w:r>
      <w:proofErr w:type="spellEnd"/>
      <w:r w:rsidRPr="004A3B3F">
        <w:rPr>
          <w:rFonts w:ascii="Arial" w:hAnsi="Arial" w:cs="Arial"/>
          <w:bCs/>
          <w:sz w:val="22"/>
          <w:szCs w:val="22"/>
          <w:lang w:val="es-MX"/>
        </w:rPr>
        <w:t xml:space="preserve">]. </w:t>
      </w:r>
      <w:proofErr w:type="spellStart"/>
      <w:r w:rsidRPr="0034380E">
        <w:rPr>
          <w:rFonts w:ascii="Arial" w:hAnsi="Arial" w:cs="Arial"/>
          <w:bCs/>
          <w:sz w:val="22"/>
          <w:szCs w:val="22"/>
          <w:lang w:val="es-MX"/>
        </w:rPr>
        <w:t>Funding</w:t>
      </w:r>
      <w:proofErr w:type="spellEnd"/>
      <w:r w:rsidRPr="0034380E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proofErr w:type="spellStart"/>
      <w:r w:rsidRPr="0034380E">
        <w:rPr>
          <w:rFonts w:ascii="Arial" w:hAnsi="Arial" w:cs="Arial"/>
          <w:bCs/>
          <w:sz w:val="22"/>
          <w:szCs w:val="22"/>
          <w:lang w:val="es-MX"/>
        </w:rPr>
        <w:t>from</w:t>
      </w:r>
      <w:proofErr w:type="spellEnd"/>
      <w:r w:rsidRPr="0034380E">
        <w:rPr>
          <w:rFonts w:ascii="Arial" w:hAnsi="Arial" w:cs="Arial"/>
          <w:bCs/>
          <w:sz w:val="22"/>
          <w:szCs w:val="22"/>
          <w:lang w:val="es-MX"/>
        </w:rPr>
        <w:t xml:space="preserve"> Fondo Sectorial de Investigación y Salud en Seguridad Social CONACYT </w:t>
      </w:r>
      <w:r w:rsidR="0034380E" w:rsidRPr="0034380E">
        <w:rPr>
          <w:rFonts w:ascii="Arial" w:hAnsi="Arial" w:cs="Arial"/>
          <w:bCs/>
          <w:sz w:val="22"/>
          <w:szCs w:val="22"/>
          <w:lang w:val="es-MX"/>
        </w:rPr>
        <w:t xml:space="preserve">no. </w:t>
      </w:r>
      <w:r w:rsidRPr="0034380E">
        <w:rPr>
          <w:rFonts w:ascii="Arial" w:hAnsi="Arial" w:cs="Arial"/>
          <w:bCs/>
          <w:sz w:val="22"/>
          <w:szCs w:val="22"/>
          <w:lang w:val="es-MX"/>
        </w:rPr>
        <w:t xml:space="preserve"> SALUD-2010-01-141021. </w:t>
      </w:r>
      <w:r w:rsidR="0034380E" w:rsidRPr="0034380E">
        <w:rPr>
          <w:rFonts w:ascii="Arial" w:hAnsi="Arial" w:cs="Arial"/>
          <w:bCs/>
          <w:sz w:val="22"/>
          <w:szCs w:val="22"/>
          <w:lang w:val="es-MX"/>
        </w:rPr>
        <w:t>June</w:t>
      </w:r>
      <w:r w:rsidRPr="0034380E">
        <w:rPr>
          <w:rFonts w:ascii="Arial" w:hAnsi="Arial" w:cs="Arial"/>
          <w:bCs/>
          <w:sz w:val="22"/>
          <w:szCs w:val="22"/>
          <w:lang w:val="es-MX"/>
        </w:rPr>
        <w:t xml:space="preserve"> 2011 </w:t>
      </w:r>
      <w:proofErr w:type="spellStart"/>
      <w:r w:rsidR="0034380E" w:rsidRPr="0034380E">
        <w:rPr>
          <w:rFonts w:ascii="Arial" w:hAnsi="Arial" w:cs="Arial"/>
          <w:bCs/>
          <w:sz w:val="22"/>
          <w:szCs w:val="22"/>
          <w:lang w:val="es-MX"/>
        </w:rPr>
        <w:t>through</w:t>
      </w:r>
      <w:proofErr w:type="spellEnd"/>
      <w:r w:rsidR="0034380E" w:rsidRPr="0034380E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proofErr w:type="spellStart"/>
      <w:r w:rsidR="0034380E" w:rsidRPr="0034380E">
        <w:rPr>
          <w:rFonts w:ascii="Arial" w:hAnsi="Arial" w:cs="Arial"/>
          <w:bCs/>
          <w:sz w:val="22"/>
          <w:szCs w:val="22"/>
          <w:lang w:val="es-MX"/>
        </w:rPr>
        <w:t>May</w:t>
      </w:r>
      <w:proofErr w:type="spellEnd"/>
      <w:r w:rsidRPr="0034380E">
        <w:rPr>
          <w:rFonts w:ascii="Arial" w:hAnsi="Arial" w:cs="Arial"/>
          <w:bCs/>
          <w:sz w:val="22"/>
          <w:szCs w:val="22"/>
          <w:lang w:val="es-MX"/>
        </w:rPr>
        <w:t xml:space="preserve"> 2012.</w:t>
      </w:r>
    </w:p>
    <w:p w:rsidR="00F96ADC" w:rsidRPr="00F02221" w:rsidRDefault="00F96ADC" w:rsidP="00F96ADC">
      <w:pPr>
        <w:widowControl w:val="0"/>
        <w:autoSpaceDE/>
        <w:autoSpaceDN/>
        <w:rPr>
          <w:rFonts w:ascii="Arial" w:hAnsi="Arial" w:cs="Arial"/>
          <w:b/>
          <w:i/>
          <w:sz w:val="22"/>
          <w:szCs w:val="22"/>
          <w:u w:val="single"/>
          <w:lang w:val="es-MX"/>
        </w:rPr>
      </w:pPr>
    </w:p>
    <w:sectPr w:rsidR="00F96ADC" w:rsidRPr="00F02221" w:rsidSect="00F96ADC"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9D" w:rsidRDefault="00FE749D">
      <w:r>
        <w:separator/>
      </w:r>
    </w:p>
  </w:endnote>
  <w:endnote w:type="continuationSeparator" w:id="0">
    <w:p w:rsidR="00FE749D" w:rsidRDefault="00FE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9D" w:rsidRDefault="00FE749D">
      <w:r>
        <w:separator/>
      </w:r>
    </w:p>
  </w:footnote>
  <w:footnote w:type="continuationSeparator" w:id="0">
    <w:p w:rsidR="00FE749D" w:rsidRDefault="00FE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116D33E6"/>
    <w:multiLevelType w:val="hybridMultilevel"/>
    <w:tmpl w:val="02ACEC1A"/>
    <w:lvl w:ilvl="0" w:tplc="4C7A44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92290"/>
    <w:multiLevelType w:val="hybridMultilevel"/>
    <w:tmpl w:val="190A09B8"/>
    <w:lvl w:ilvl="0" w:tplc="CA26CC82">
      <w:start w:val="2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  <w:sz w:val="22"/>
        <w:szCs w:val="22"/>
      </w:rPr>
    </w:lvl>
    <w:lvl w:ilvl="1" w:tplc="B3541276">
      <w:start w:val="1"/>
      <w:numFmt w:val="decimal"/>
      <w:lvlText w:val="%2."/>
      <w:lvlJc w:val="left"/>
      <w:pPr>
        <w:tabs>
          <w:tab w:val="num" w:pos="446"/>
        </w:tabs>
        <w:ind w:left="446" w:hanging="360"/>
      </w:pPr>
      <w:rPr>
        <w:rFonts w:hint="default"/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A5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1A5558C0"/>
    <w:multiLevelType w:val="multilevel"/>
    <w:tmpl w:val="E9B2D1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51B42"/>
    <w:multiLevelType w:val="multilevel"/>
    <w:tmpl w:val="D9845DCC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0D5CA5"/>
    <w:multiLevelType w:val="multilevel"/>
    <w:tmpl w:val="C53E5648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1B0010"/>
    <w:multiLevelType w:val="hybridMultilevel"/>
    <w:tmpl w:val="0D523FA4"/>
    <w:lvl w:ilvl="0" w:tplc="ADD8BFB2">
      <w:start w:val="3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3A5908"/>
    <w:multiLevelType w:val="multilevel"/>
    <w:tmpl w:val="B0D0BF9C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6330A0"/>
    <w:multiLevelType w:val="multilevel"/>
    <w:tmpl w:val="0788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938EE"/>
    <w:multiLevelType w:val="hybridMultilevel"/>
    <w:tmpl w:val="6DCC9EA0"/>
    <w:lvl w:ilvl="0" w:tplc="7D9619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9FB3FE4"/>
    <w:multiLevelType w:val="multilevel"/>
    <w:tmpl w:val="570A6CE2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7353BE"/>
    <w:multiLevelType w:val="multilevel"/>
    <w:tmpl w:val="52EA6258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E3447A"/>
    <w:multiLevelType w:val="hybridMultilevel"/>
    <w:tmpl w:val="4E269A0A"/>
    <w:lvl w:ilvl="0" w:tplc="C5CCC4A4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5C3F42"/>
    <w:multiLevelType w:val="multilevel"/>
    <w:tmpl w:val="1250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27763B"/>
    <w:multiLevelType w:val="hybridMultilevel"/>
    <w:tmpl w:val="192E3866"/>
    <w:lvl w:ilvl="0" w:tplc="03B475D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737234"/>
    <w:multiLevelType w:val="hybridMultilevel"/>
    <w:tmpl w:val="0F463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12C38DC"/>
    <w:multiLevelType w:val="multilevel"/>
    <w:tmpl w:val="28E8BC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B140E4"/>
    <w:multiLevelType w:val="multilevel"/>
    <w:tmpl w:val="C2B05914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C6395B"/>
    <w:multiLevelType w:val="multilevel"/>
    <w:tmpl w:val="4748F7C6"/>
    <w:lvl w:ilvl="0">
      <w:start w:val="2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01019F"/>
    <w:multiLevelType w:val="multilevel"/>
    <w:tmpl w:val="249E28D0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F64E61"/>
    <w:multiLevelType w:val="hybridMultilevel"/>
    <w:tmpl w:val="15B41492"/>
    <w:lvl w:ilvl="0" w:tplc="B07CF65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45A07CF8">
      <w:start w:val="1"/>
      <w:numFmt w:val="none"/>
      <w:lvlText w:val="C."/>
      <w:lvlJc w:val="left"/>
      <w:pPr>
        <w:tabs>
          <w:tab w:val="num" w:pos="446"/>
        </w:tabs>
        <w:ind w:left="446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AC764E"/>
    <w:multiLevelType w:val="hybridMultilevel"/>
    <w:tmpl w:val="9BEEA47C"/>
    <w:lvl w:ilvl="0" w:tplc="F940B99A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75DF1"/>
    <w:multiLevelType w:val="hybridMultilevel"/>
    <w:tmpl w:val="1908B662"/>
    <w:lvl w:ilvl="0" w:tplc="A6605AE4">
      <w:start w:val="1"/>
      <w:numFmt w:val="none"/>
      <w:lvlText w:val="B."/>
      <w:lvlJc w:val="left"/>
      <w:pPr>
        <w:tabs>
          <w:tab w:val="num" w:pos="446"/>
        </w:tabs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835B6"/>
    <w:multiLevelType w:val="multilevel"/>
    <w:tmpl w:val="4748F7C6"/>
    <w:lvl w:ilvl="0">
      <w:start w:val="2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3A54C2"/>
    <w:multiLevelType w:val="multilevel"/>
    <w:tmpl w:val="C14C38F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DA3593"/>
    <w:multiLevelType w:val="multilevel"/>
    <w:tmpl w:val="C8F4E864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3"/>
      <w:numFmt w:val="none"/>
      <w:lvlText w:val="C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F6F64"/>
    <w:multiLevelType w:val="multilevel"/>
    <w:tmpl w:val="BE30CB0A"/>
    <w:lvl w:ilvl="0">
      <w:start w:val="1"/>
      <w:numFmt w:val="upperLetter"/>
      <w:lvlText w:val="%1."/>
      <w:lvlJc w:val="left"/>
      <w:pPr>
        <w:tabs>
          <w:tab w:val="num" w:pos="446"/>
        </w:tabs>
        <w:ind w:left="446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46"/>
        </w:tabs>
        <w:ind w:left="44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152620"/>
    <w:multiLevelType w:val="hybridMultilevel"/>
    <w:tmpl w:val="12500C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9B349B"/>
    <w:multiLevelType w:val="multilevel"/>
    <w:tmpl w:val="52EA6258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1">
    <w:nsid w:val="76D46CEA"/>
    <w:multiLevelType w:val="hybridMultilevel"/>
    <w:tmpl w:val="52EA6258"/>
    <w:lvl w:ilvl="0" w:tplc="9CCA97F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FD13DF"/>
    <w:multiLevelType w:val="multilevel"/>
    <w:tmpl w:val="42DE9510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46"/>
        </w:tabs>
        <w:ind w:left="44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C47E68"/>
    <w:multiLevelType w:val="multilevel"/>
    <w:tmpl w:val="E9AC104C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455266"/>
    <w:multiLevelType w:val="multilevel"/>
    <w:tmpl w:val="8116A886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26"/>
  </w:num>
  <w:num w:numId="13">
    <w:abstractNumId w:val="12"/>
  </w:num>
  <w:num w:numId="14">
    <w:abstractNumId w:val="40"/>
  </w:num>
  <w:num w:numId="15">
    <w:abstractNumId w:val="11"/>
  </w:num>
  <w:num w:numId="16">
    <w:abstractNumId w:val="10"/>
  </w:num>
  <w:num w:numId="17">
    <w:abstractNumId w:val="38"/>
  </w:num>
  <w:num w:numId="18">
    <w:abstractNumId w:val="23"/>
  </w:num>
  <w:num w:numId="19">
    <w:abstractNumId w:val="41"/>
  </w:num>
  <w:num w:numId="20">
    <w:abstractNumId w:val="21"/>
  </w:num>
  <w:num w:numId="21">
    <w:abstractNumId w:val="39"/>
  </w:num>
  <w:num w:numId="22">
    <w:abstractNumId w:val="31"/>
  </w:num>
  <w:num w:numId="23">
    <w:abstractNumId w:val="22"/>
  </w:num>
  <w:num w:numId="24">
    <w:abstractNumId w:val="36"/>
  </w:num>
  <w:num w:numId="25">
    <w:abstractNumId w:val="18"/>
  </w:num>
  <w:num w:numId="26">
    <w:abstractNumId w:val="33"/>
  </w:num>
  <w:num w:numId="27">
    <w:abstractNumId w:val="24"/>
  </w:num>
  <w:num w:numId="28">
    <w:abstractNumId w:val="13"/>
  </w:num>
  <w:num w:numId="29">
    <w:abstractNumId w:val="27"/>
  </w:num>
  <w:num w:numId="30">
    <w:abstractNumId w:val="30"/>
  </w:num>
  <w:num w:numId="31">
    <w:abstractNumId w:val="17"/>
  </w:num>
  <w:num w:numId="32">
    <w:abstractNumId w:val="28"/>
  </w:num>
  <w:num w:numId="33">
    <w:abstractNumId w:val="20"/>
  </w:num>
  <w:num w:numId="34">
    <w:abstractNumId w:val="35"/>
  </w:num>
  <w:num w:numId="35">
    <w:abstractNumId w:val="15"/>
  </w:num>
  <w:num w:numId="36">
    <w:abstractNumId w:val="14"/>
  </w:num>
  <w:num w:numId="37">
    <w:abstractNumId w:val="43"/>
  </w:num>
  <w:num w:numId="38">
    <w:abstractNumId w:val="44"/>
  </w:num>
  <w:num w:numId="39">
    <w:abstractNumId w:val="16"/>
  </w:num>
  <w:num w:numId="40">
    <w:abstractNumId w:val="34"/>
  </w:num>
  <w:num w:numId="41">
    <w:abstractNumId w:val="16"/>
  </w:num>
  <w:num w:numId="42">
    <w:abstractNumId w:val="29"/>
  </w:num>
  <w:num w:numId="43">
    <w:abstractNumId w:val="19"/>
  </w:num>
  <w:num w:numId="44">
    <w:abstractNumId w:val="37"/>
  </w:num>
  <w:num w:numId="45">
    <w:abstractNumId w:val="42"/>
  </w:num>
  <w:num w:numId="46">
    <w:abstractNumId w:val="2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F76"/>
    <w:rsid w:val="00165D74"/>
    <w:rsid w:val="001A719B"/>
    <w:rsid w:val="001E281D"/>
    <w:rsid w:val="00222AA6"/>
    <w:rsid w:val="002A3E18"/>
    <w:rsid w:val="002A411E"/>
    <w:rsid w:val="00332556"/>
    <w:rsid w:val="0034380E"/>
    <w:rsid w:val="003B66CA"/>
    <w:rsid w:val="003C5261"/>
    <w:rsid w:val="003F6A45"/>
    <w:rsid w:val="00437942"/>
    <w:rsid w:val="004969FD"/>
    <w:rsid w:val="004A3B3F"/>
    <w:rsid w:val="004F2B32"/>
    <w:rsid w:val="00503C8F"/>
    <w:rsid w:val="00513D2C"/>
    <w:rsid w:val="005146E7"/>
    <w:rsid w:val="00547C02"/>
    <w:rsid w:val="005A3523"/>
    <w:rsid w:val="0063702C"/>
    <w:rsid w:val="006B6CB4"/>
    <w:rsid w:val="00733A05"/>
    <w:rsid w:val="007670BB"/>
    <w:rsid w:val="00786FB8"/>
    <w:rsid w:val="007B5516"/>
    <w:rsid w:val="007C2800"/>
    <w:rsid w:val="00801C48"/>
    <w:rsid w:val="008D613E"/>
    <w:rsid w:val="008F1A08"/>
    <w:rsid w:val="009364C0"/>
    <w:rsid w:val="009A1AC7"/>
    <w:rsid w:val="009B771F"/>
    <w:rsid w:val="00A04671"/>
    <w:rsid w:val="00AB4A1D"/>
    <w:rsid w:val="00B558F6"/>
    <w:rsid w:val="00BD2749"/>
    <w:rsid w:val="00BD2C0E"/>
    <w:rsid w:val="00C747EA"/>
    <w:rsid w:val="00D07E38"/>
    <w:rsid w:val="00DF6384"/>
    <w:rsid w:val="00F02221"/>
    <w:rsid w:val="00F40848"/>
    <w:rsid w:val="00F96ADC"/>
    <w:rsid w:val="00FE749D"/>
    <w:rsid w:val="00FE7D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B4A1D"/>
    <w:pPr>
      <w:autoSpaceDE w:val="0"/>
      <w:autoSpaceDN w:val="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B4A1D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B4A1D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AB4A1D"/>
    <w:pPr>
      <w:numPr>
        <w:numId w:val="1"/>
      </w:numPr>
    </w:pPr>
    <w:rPr>
      <w:rFonts w:ascii="Times" w:hAnsi="Times" w:cs="Times"/>
    </w:rPr>
  </w:style>
  <w:style w:type="paragraph" w:styleId="Listaconvietas2">
    <w:name w:val="List Bullet 2"/>
    <w:basedOn w:val="Normal"/>
    <w:autoRedefine/>
    <w:rsid w:val="00AB4A1D"/>
    <w:pPr>
      <w:numPr>
        <w:numId w:val="2"/>
      </w:numPr>
    </w:pPr>
    <w:rPr>
      <w:rFonts w:ascii="Times" w:hAnsi="Times" w:cs="Times"/>
    </w:rPr>
  </w:style>
  <w:style w:type="paragraph" w:styleId="Listaconvietas3">
    <w:name w:val="List Bullet 3"/>
    <w:basedOn w:val="Normal"/>
    <w:autoRedefine/>
    <w:rsid w:val="00AB4A1D"/>
    <w:pPr>
      <w:numPr>
        <w:numId w:val="3"/>
      </w:numPr>
    </w:pPr>
    <w:rPr>
      <w:rFonts w:ascii="Times" w:hAnsi="Times" w:cs="Times"/>
    </w:rPr>
  </w:style>
  <w:style w:type="paragraph" w:styleId="Listaconvietas4">
    <w:name w:val="List Bullet 4"/>
    <w:basedOn w:val="Normal"/>
    <w:autoRedefine/>
    <w:rsid w:val="00AB4A1D"/>
    <w:pPr>
      <w:numPr>
        <w:numId w:val="4"/>
      </w:numPr>
    </w:pPr>
    <w:rPr>
      <w:rFonts w:ascii="Times" w:hAnsi="Times" w:cs="Times"/>
    </w:rPr>
  </w:style>
  <w:style w:type="paragraph" w:styleId="Listaconvietas5">
    <w:name w:val="List Bullet 5"/>
    <w:basedOn w:val="Normal"/>
    <w:autoRedefine/>
    <w:rsid w:val="00AB4A1D"/>
    <w:pPr>
      <w:numPr>
        <w:numId w:val="5"/>
      </w:numPr>
    </w:pPr>
    <w:rPr>
      <w:rFonts w:ascii="Times" w:hAnsi="Times" w:cs="Times"/>
    </w:rPr>
  </w:style>
  <w:style w:type="paragraph" w:styleId="Listaconnmeros">
    <w:name w:val="List Number"/>
    <w:basedOn w:val="Normal"/>
    <w:rsid w:val="00AB4A1D"/>
    <w:pPr>
      <w:numPr>
        <w:numId w:val="6"/>
      </w:numPr>
    </w:pPr>
    <w:rPr>
      <w:rFonts w:ascii="Times" w:hAnsi="Times" w:cs="Times"/>
    </w:rPr>
  </w:style>
  <w:style w:type="paragraph" w:styleId="Listaconnmeros2">
    <w:name w:val="List Number 2"/>
    <w:basedOn w:val="Normal"/>
    <w:rsid w:val="00AB4A1D"/>
    <w:pPr>
      <w:numPr>
        <w:numId w:val="7"/>
      </w:numPr>
    </w:pPr>
    <w:rPr>
      <w:rFonts w:ascii="Times" w:hAnsi="Times" w:cs="Times"/>
    </w:rPr>
  </w:style>
  <w:style w:type="paragraph" w:styleId="Listaconnmeros3">
    <w:name w:val="List Number 3"/>
    <w:basedOn w:val="Normal"/>
    <w:rsid w:val="00AB4A1D"/>
    <w:pPr>
      <w:numPr>
        <w:numId w:val="8"/>
      </w:numPr>
    </w:pPr>
    <w:rPr>
      <w:rFonts w:ascii="Times" w:hAnsi="Times" w:cs="Times"/>
    </w:rPr>
  </w:style>
  <w:style w:type="paragraph" w:styleId="Listaconnmeros4">
    <w:name w:val="List Number 4"/>
    <w:basedOn w:val="Normal"/>
    <w:rsid w:val="00AB4A1D"/>
    <w:pPr>
      <w:numPr>
        <w:numId w:val="9"/>
      </w:numPr>
    </w:pPr>
    <w:rPr>
      <w:rFonts w:ascii="Times" w:hAnsi="Times" w:cs="Times"/>
    </w:rPr>
  </w:style>
  <w:style w:type="paragraph" w:styleId="Listaconnmeros5">
    <w:name w:val="List Number 5"/>
    <w:basedOn w:val="Normal"/>
    <w:rsid w:val="00AB4A1D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AB4A1D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AB4A1D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AB4A1D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AB4A1D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Sangradetextonormal">
    <w:name w:val="Body Text Indent"/>
    <w:basedOn w:val="Normal"/>
    <w:rsid w:val="00AB4A1D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AB4A1D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Encabezado">
    <w:name w:val="header"/>
    <w:basedOn w:val="Normal"/>
    <w:rsid w:val="00AB4A1D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AB4A1D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Piedepgina">
    <w:name w:val="footer"/>
    <w:basedOn w:val="Normal"/>
    <w:rsid w:val="00AB4A1D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AB4A1D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AB4A1D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Piedepgina"/>
    <w:rsid w:val="00AB4A1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AB4A1D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AB4A1D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AB4A1D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AB4A1D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AB4A1D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AB4A1D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basedOn w:val="Fuentedeprrafopredete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AB4A1D"/>
    <w:rPr>
      <w:i w:val="0"/>
    </w:rPr>
  </w:style>
  <w:style w:type="paragraph" w:customStyle="1" w:styleId="DataField11pt">
    <w:name w:val="Data Field 11pt"/>
    <w:basedOn w:val="Normal"/>
    <w:rsid w:val="00617380"/>
    <w:pPr>
      <w:spacing w:line="300" w:lineRule="exact"/>
    </w:pPr>
    <w:rPr>
      <w:rFonts w:ascii="Arial" w:hAnsi="Arial" w:cs="Arial"/>
      <w:sz w:val="22"/>
      <w:szCs w:val="20"/>
    </w:rPr>
  </w:style>
  <w:style w:type="character" w:customStyle="1" w:styleId="EmailStyle47">
    <w:name w:val="EmailStyle47"/>
    <w:basedOn w:val="Fuentedeprrafopredeter"/>
    <w:semiHidden/>
    <w:rsid w:val="003D652B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ipervnculo">
    <w:name w:val="Hyperlink"/>
    <w:basedOn w:val="Fuentedeprrafopredeter"/>
    <w:rsid w:val="00CC69AA"/>
    <w:rPr>
      <w:color w:val="0000FF"/>
      <w:u w:val="single"/>
    </w:rPr>
  </w:style>
  <w:style w:type="character" w:styleId="Refdecomentario">
    <w:name w:val="annotation reference"/>
    <w:basedOn w:val="Fuentedeprrafopredeter"/>
    <w:rsid w:val="00250EE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50E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50EEB"/>
    <w:rPr>
      <w:b/>
      <w:bCs/>
    </w:rPr>
  </w:style>
  <w:style w:type="paragraph" w:styleId="Textodeglobo">
    <w:name w:val="Balloon Text"/>
    <w:basedOn w:val="Normal"/>
    <w:link w:val="TextodegloboCar"/>
    <w:rsid w:val="00250EE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F40BF9"/>
    <w:rPr>
      <w:i/>
      <w:iCs/>
    </w:rPr>
  </w:style>
  <w:style w:type="character" w:styleId="Textoennegrita">
    <w:name w:val="Strong"/>
    <w:basedOn w:val="Fuentedeprrafopredeter"/>
    <w:qFormat/>
    <w:rsid w:val="00F40BF9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40BF9"/>
    <w:pPr>
      <w:keepNext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tuloCar">
    <w:name w:val="Subtítulo Car"/>
    <w:basedOn w:val="Fuentedeprrafopredeter"/>
    <w:link w:val="Subttulo"/>
    <w:rsid w:val="00F40BF9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tulo"/>
    <w:rsid w:val="00F40BF9"/>
    <w:pPr>
      <w:spacing w:before="240" w:after="0"/>
    </w:pPr>
    <w:rPr>
      <w:bCs/>
      <w:szCs w:val="20"/>
      <w:u w:val="single"/>
    </w:rPr>
  </w:style>
  <w:style w:type="character" w:customStyle="1" w:styleId="TextocomentarioCar">
    <w:name w:val="Texto comentario Car"/>
    <w:basedOn w:val="Fuentedeprrafopredeter"/>
    <w:link w:val="Textocomentario"/>
    <w:rsid w:val="00F40BF9"/>
  </w:style>
  <w:style w:type="character" w:customStyle="1" w:styleId="AsuntodelcomentarioCar">
    <w:name w:val="Asunto del comentario Car"/>
    <w:basedOn w:val="TextocomentarioCar"/>
    <w:link w:val="Asuntodelcomentario"/>
    <w:rsid w:val="00F40BF9"/>
    <w:rPr>
      <w:b/>
      <w:bCs/>
    </w:rPr>
  </w:style>
  <w:style w:type="character" w:customStyle="1" w:styleId="TextodegloboCar">
    <w:name w:val="Texto de globo Car"/>
    <w:basedOn w:val="Fuentedeprrafopredeter"/>
    <w:link w:val="Textodeglobo"/>
    <w:rsid w:val="00F40BF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F40BF9"/>
    <w:pPr>
      <w:autoSpaceDE/>
      <w:autoSpaceDN/>
      <w:spacing w:before="80" w:after="80"/>
      <w:ind w:left="4320"/>
      <w:jc w:val="both"/>
    </w:pPr>
    <w:rPr>
      <w:rFonts w:ascii="Arial" w:hAnsi="Arial"/>
      <w:sz w:val="20"/>
    </w:rPr>
  </w:style>
  <w:style w:type="character" w:customStyle="1" w:styleId="slug-metadata-note">
    <w:name w:val="slug-metadata-note"/>
    <w:rsid w:val="00F40BF9"/>
  </w:style>
  <w:style w:type="character" w:customStyle="1" w:styleId="slug-doi">
    <w:name w:val="slug-doi"/>
    <w:rsid w:val="00F40BF9"/>
  </w:style>
  <w:style w:type="character" w:customStyle="1" w:styleId="slug-doi-wrapper">
    <w:name w:val="slug-doi-wrapper"/>
    <w:rsid w:val="00F40BF9"/>
  </w:style>
  <w:style w:type="character" w:customStyle="1" w:styleId="apple-converted-space">
    <w:name w:val="apple-converted-space"/>
    <w:basedOn w:val="Fuentedeprrafopredeter"/>
    <w:rsid w:val="00932F4A"/>
  </w:style>
  <w:style w:type="paragraph" w:customStyle="1" w:styleId="ColorfulList-Accent11">
    <w:name w:val="Colorful List - Accent 11"/>
    <w:basedOn w:val="Normal"/>
    <w:uiPriority w:val="34"/>
    <w:qFormat/>
    <w:rsid w:val="00B156C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Ttulo">
    <w:name w:val="Title"/>
    <w:basedOn w:val="Normal"/>
    <w:link w:val="TtuloCar"/>
    <w:uiPriority w:val="99"/>
    <w:qFormat/>
    <w:rsid w:val="0063702C"/>
    <w:pPr>
      <w:autoSpaceDE/>
      <w:autoSpaceDN/>
      <w:jc w:val="center"/>
    </w:pPr>
    <w:rPr>
      <w:rFonts w:ascii="Centaur" w:eastAsia="Calibri" w:hAnsi="Centaur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63702C"/>
    <w:rPr>
      <w:rFonts w:ascii="Centaur" w:eastAsia="Calibri" w:hAnsi="Centaur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54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B4A1D"/>
    <w:pPr>
      <w:autoSpaceDE w:val="0"/>
      <w:autoSpaceDN w:val="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B4A1D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B4A1D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AB4A1D"/>
    <w:pPr>
      <w:numPr>
        <w:numId w:val="1"/>
      </w:numPr>
    </w:pPr>
    <w:rPr>
      <w:rFonts w:ascii="Times" w:hAnsi="Times" w:cs="Times"/>
    </w:rPr>
  </w:style>
  <w:style w:type="paragraph" w:styleId="Listaconvietas2">
    <w:name w:val="List Bullet 2"/>
    <w:basedOn w:val="Normal"/>
    <w:autoRedefine/>
    <w:rsid w:val="00AB4A1D"/>
    <w:pPr>
      <w:numPr>
        <w:numId w:val="2"/>
      </w:numPr>
    </w:pPr>
    <w:rPr>
      <w:rFonts w:ascii="Times" w:hAnsi="Times" w:cs="Times"/>
    </w:rPr>
  </w:style>
  <w:style w:type="paragraph" w:styleId="Listaconvietas3">
    <w:name w:val="List Bullet 3"/>
    <w:basedOn w:val="Normal"/>
    <w:autoRedefine/>
    <w:rsid w:val="00AB4A1D"/>
    <w:pPr>
      <w:numPr>
        <w:numId w:val="3"/>
      </w:numPr>
    </w:pPr>
    <w:rPr>
      <w:rFonts w:ascii="Times" w:hAnsi="Times" w:cs="Times"/>
    </w:rPr>
  </w:style>
  <w:style w:type="paragraph" w:styleId="Listaconvietas4">
    <w:name w:val="List Bullet 4"/>
    <w:basedOn w:val="Normal"/>
    <w:autoRedefine/>
    <w:rsid w:val="00AB4A1D"/>
    <w:pPr>
      <w:numPr>
        <w:numId w:val="4"/>
      </w:numPr>
    </w:pPr>
    <w:rPr>
      <w:rFonts w:ascii="Times" w:hAnsi="Times" w:cs="Times"/>
    </w:rPr>
  </w:style>
  <w:style w:type="paragraph" w:styleId="Listaconvietas5">
    <w:name w:val="List Bullet 5"/>
    <w:basedOn w:val="Normal"/>
    <w:autoRedefine/>
    <w:rsid w:val="00AB4A1D"/>
    <w:pPr>
      <w:numPr>
        <w:numId w:val="5"/>
      </w:numPr>
    </w:pPr>
    <w:rPr>
      <w:rFonts w:ascii="Times" w:hAnsi="Times" w:cs="Times"/>
    </w:rPr>
  </w:style>
  <w:style w:type="paragraph" w:styleId="Listaconnmeros">
    <w:name w:val="List Number"/>
    <w:basedOn w:val="Normal"/>
    <w:rsid w:val="00AB4A1D"/>
    <w:pPr>
      <w:numPr>
        <w:numId w:val="6"/>
      </w:numPr>
    </w:pPr>
    <w:rPr>
      <w:rFonts w:ascii="Times" w:hAnsi="Times" w:cs="Times"/>
    </w:rPr>
  </w:style>
  <w:style w:type="paragraph" w:styleId="Listaconnmeros2">
    <w:name w:val="List Number 2"/>
    <w:basedOn w:val="Normal"/>
    <w:rsid w:val="00AB4A1D"/>
    <w:pPr>
      <w:numPr>
        <w:numId w:val="7"/>
      </w:numPr>
    </w:pPr>
    <w:rPr>
      <w:rFonts w:ascii="Times" w:hAnsi="Times" w:cs="Times"/>
    </w:rPr>
  </w:style>
  <w:style w:type="paragraph" w:styleId="Listaconnmeros3">
    <w:name w:val="List Number 3"/>
    <w:basedOn w:val="Normal"/>
    <w:rsid w:val="00AB4A1D"/>
    <w:pPr>
      <w:numPr>
        <w:numId w:val="8"/>
      </w:numPr>
    </w:pPr>
    <w:rPr>
      <w:rFonts w:ascii="Times" w:hAnsi="Times" w:cs="Times"/>
    </w:rPr>
  </w:style>
  <w:style w:type="paragraph" w:styleId="Listaconnmeros4">
    <w:name w:val="List Number 4"/>
    <w:basedOn w:val="Normal"/>
    <w:rsid w:val="00AB4A1D"/>
    <w:pPr>
      <w:numPr>
        <w:numId w:val="9"/>
      </w:numPr>
    </w:pPr>
    <w:rPr>
      <w:rFonts w:ascii="Times" w:hAnsi="Times" w:cs="Times"/>
    </w:rPr>
  </w:style>
  <w:style w:type="paragraph" w:styleId="Listaconnmeros5">
    <w:name w:val="List Number 5"/>
    <w:basedOn w:val="Normal"/>
    <w:rsid w:val="00AB4A1D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AB4A1D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AB4A1D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AB4A1D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AB4A1D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Sangradetextonormal">
    <w:name w:val="Body Text Indent"/>
    <w:basedOn w:val="Normal"/>
    <w:rsid w:val="00AB4A1D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AB4A1D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Encabezado">
    <w:name w:val="header"/>
    <w:basedOn w:val="Normal"/>
    <w:rsid w:val="00AB4A1D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AB4A1D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Piedepgina">
    <w:name w:val="footer"/>
    <w:basedOn w:val="Normal"/>
    <w:rsid w:val="00AB4A1D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AB4A1D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AB4A1D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Piedepgina"/>
    <w:rsid w:val="00AB4A1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AB4A1D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AB4A1D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AB4A1D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AB4A1D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AB4A1D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AB4A1D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basedOn w:val="Fuentedeprrafopredete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AB4A1D"/>
    <w:rPr>
      <w:i w:val="0"/>
    </w:rPr>
  </w:style>
  <w:style w:type="paragraph" w:customStyle="1" w:styleId="DataField11pt">
    <w:name w:val="Data Field 11pt"/>
    <w:basedOn w:val="Normal"/>
    <w:rsid w:val="00617380"/>
    <w:pPr>
      <w:spacing w:line="300" w:lineRule="exact"/>
    </w:pPr>
    <w:rPr>
      <w:rFonts w:ascii="Arial" w:hAnsi="Arial" w:cs="Arial"/>
      <w:sz w:val="22"/>
      <w:szCs w:val="20"/>
    </w:rPr>
  </w:style>
  <w:style w:type="character" w:customStyle="1" w:styleId="EmailStyle47">
    <w:name w:val="EmailStyle47"/>
    <w:basedOn w:val="Fuentedeprrafopredeter"/>
    <w:semiHidden/>
    <w:rsid w:val="003D652B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ipervnculo">
    <w:name w:val="Hyperlink"/>
    <w:basedOn w:val="Fuentedeprrafopredeter"/>
    <w:rsid w:val="00CC69AA"/>
    <w:rPr>
      <w:color w:val="0000FF"/>
      <w:u w:val="single"/>
    </w:rPr>
  </w:style>
  <w:style w:type="character" w:styleId="Refdecomentario">
    <w:name w:val="annotation reference"/>
    <w:basedOn w:val="Fuentedeprrafopredeter"/>
    <w:rsid w:val="00250EE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50E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50EEB"/>
    <w:rPr>
      <w:b/>
      <w:bCs/>
    </w:rPr>
  </w:style>
  <w:style w:type="paragraph" w:styleId="Textodeglobo">
    <w:name w:val="Balloon Text"/>
    <w:basedOn w:val="Normal"/>
    <w:link w:val="TextodegloboCar"/>
    <w:rsid w:val="00250EE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F40BF9"/>
    <w:rPr>
      <w:i/>
      <w:iCs/>
    </w:rPr>
  </w:style>
  <w:style w:type="character" w:styleId="Textoennegrita">
    <w:name w:val="Strong"/>
    <w:basedOn w:val="Fuentedeprrafopredeter"/>
    <w:qFormat/>
    <w:rsid w:val="00F40BF9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40BF9"/>
    <w:pPr>
      <w:keepNext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tuloCar">
    <w:name w:val="Subtítulo Car"/>
    <w:basedOn w:val="Fuentedeprrafopredeter"/>
    <w:link w:val="Subttulo"/>
    <w:rsid w:val="00F40BF9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tulo"/>
    <w:rsid w:val="00F40BF9"/>
    <w:pPr>
      <w:spacing w:before="240" w:after="0"/>
    </w:pPr>
    <w:rPr>
      <w:bCs/>
      <w:szCs w:val="20"/>
      <w:u w:val="single"/>
    </w:rPr>
  </w:style>
  <w:style w:type="character" w:customStyle="1" w:styleId="TextocomentarioCar">
    <w:name w:val="Texto comentario Car"/>
    <w:basedOn w:val="Fuentedeprrafopredeter"/>
    <w:link w:val="Textocomentario"/>
    <w:rsid w:val="00F40BF9"/>
  </w:style>
  <w:style w:type="character" w:customStyle="1" w:styleId="AsuntodelcomentarioCar">
    <w:name w:val="Asunto del comentario Car"/>
    <w:basedOn w:val="TextocomentarioCar"/>
    <w:link w:val="Asuntodelcomentario"/>
    <w:rsid w:val="00F40BF9"/>
    <w:rPr>
      <w:b/>
      <w:bCs/>
    </w:rPr>
  </w:style>
  <w:style w:type="character" w:customStyle="1" w:styleId="TextodegloboCar">
    <w:name w:val="Texto de globo Car"/>
    <w:basedOn w:val="Fuentedeprrafopredeter"/>
    <w:link w:val="Textodeglobo"/>
    <w:rsid w:val="00F40BF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F40BF9"/>
    <w:pPr>
      <w:autoSpaceDE/>
      <w:autoSpaceDN/>
      <w:spacing w:before="80" w:after="80"/>
      <w:ind w:left="4320"/>
      <w:jc w:val="both"/>
    </w:pPr>
    <w:rPr>
      <w:rFonts w:ascii="Arial" w:hAnsi="Arial"/>
      <w:sz w:val="20"/>
    </w:rPr>
  </w:style>
  <w:style w:type="character" w:customStyle="1" w:styleId="slug-metadata-note">
    <w:name w:val="slug-metadata-note"/>
    <w:rsid w:val="00F40BF9"/>
  </w:style>
  <w:style w:type="character" w:customStyle="1" w:styleId="slug-doi">
    <w:name w:val="slug-doi"/>
    <w:rsid w:val="00F40BF9"/>
  </w:style>
  <w:style w:type="character" w:customStyle="1" w:styleId="slug-doi-wrapper">
    <w:name w:val="slug-doi-wrapper"/>
    <w:rsid w:val="00F40BF9"/>
  </w:style>
  <w:style w:type="character" w:customStyle="1" w:styleId="apple-converted-space">
    <w:name w:val="apple-converted-space"/>
    <w:basedOn w:val="Fuentedeprrafopredeter"/>
    <w:rsid w:val="00932F4A"/>
  </w:style>
  <w:style w:type="paragraph" w:customStyle="1" w:styleId="ColorfulList-Accent11">
    <w:name w:val="Colorful List - Accent 11"/>
    <w:basedOn w:val="Normal"/>
    <w:uiPriority w:val="34"/>
    <w:qFormat/>
    <w:rsid w:val="00B156C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Ttulo">
    <w:name w:val="Title"/>
    <w:basedOn w:val="Normal"/>
    <w:link w:val="TtuloCar"/>
    <w:uiPriority w:val="99"/>
    <w:qFormat/>
    <w:rsid w:val="0063702C"/>
    <w:pPr>
      <w:autoSpaceDE/>
      <w:autoSpaceDN/>
      <w:jc w:val="center"/>
    </w:pPr>
    <w:rPr>
      <w:rFonts w:ascii="Centaur" w:eastAsia="Calibri" w:hAnsi="Centaur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63702C"/>
    <w:rPr>
      <w:rFonts w:ascii="Centaur" w:eastAsia="Calibri" w:hAnsi="Centaur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54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PHS 398 (Rev. 9/04), Biographical Sketch Format Page</vt:lpstr>
      <vt:lpstr>PHS 398 (Rev. 9/04), Biographical Sketch Format Page</vt:lpstr>
    </vt:vector>
  </TitlesOfParts>
  <Company>DHHS/PHS/NIH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9/04), Biographical Sketch Format Page</dc:title>
  <dc:subject>DHHS, Public Health Service Grant Application</dc:subject>
  <dc:creator>Office of Extramural Programs</dc:creator>
  <cp:keywords>PHS Grant Application, PHS 398 (Rev. 9/04), Biographical Sketch Format Page</cp:keywords>
  <cp:lastModifiedBy>Elizabeth</cp:lastModifiedBy>
  <cp:revision>2</cp:revision>
  <cp:lastPrinted>2004-10-05T21:04:00Z</cp:lastPrinted>
  <dcterms:created xsi:type="dcterms:W3CDTF">2015-10-14T23:24:00Z</dcterms:created>
  <dcterms:modified xsi:type="dcterms:W3CDTF">2015-10-14T23:24:00Z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-1499457407</vt:i4>
  </property>
  <property fmtid="{D5CDD505-2E9C-101B-9397-08002B2CF9AE}" pid="3" name="_EmailSubject">
    <vt:lpwstr>PHS 398 Instructions and Forms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1685714792</vt:i4>
  </property>
  <property fmtid="{D5CDD505-2E9C-101B-9397-08002B2CF9AE}" pid="7" name="_ReviewingToolsShownOnce">
    <vt:lpwstr/>
  </property>
</Properties>
</file>